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7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987"/>
      </w:tblGrid>
      <w:tr w:rsidR="000B318A" w14:paraId="013FD07A" w14:textId="77777777" w:rsidTr="00AE392E">
        <w:tc>
          <w:tcPr>
            <w:tcW w:w="3686" w:type="dxa"/>
          </w:tcPr>
          <w:p w14:paraId="1BD3D916" w14:textId="77777777" w:rsidR="000B318A" w:rsidRDefault="00000000" w:rsidP="0004751D">
            <w:pPr>
              <w:jc w:val="center"/>
              <w:rPr>
                <w:rStyle w:val="fontstyle01"/>
                <w:b/>
                <w:bCs/>
                <w:sz w:val="26"/>
                <w:szCs w:val="26"/>
                <w:lang w:val="en-US"/>
              </w:rPr>
            </w:pPr>
            <w:r>
              <w:rPr>
                <w:rStyle w:val="fontstyle01"/>
                <w:b/>
                <w:bCs/>
                <w:sz w:val="26"/>
                <w:szCs w:val="26"/>
                <w:lang w:val="en-US"/>
              </w:rPr>
              <w:t>UỶ BAN NHÂN DÂN</w:t>
            </w:r>
          </w:p>
          <w:p w14:paraId="293BEFBE" w14:textId="15B58174" w:rsidR="000B318A" w:rsidRDefault="00AE392E" w:rsidP="0004751D">
            <w:pPr>
              <w:jc w:val="center"/>
              <w:rPr>
                <w:rStyle w:val="fontstyle01"/>
                <w:b/>
                <w:bCs/>
                <w:sz w:val="26"/>
                <w:szCs w:val="26"/>
                <w:lang w:val="en-US"/>
              </w:rPr>
            </w:pPr>
            <w:r>
              <w:rPr>
                <w:rFonts w:cs="Times New Roman"/>
                <w:noProof/>
                <w:color w:val="000000"/>
                <w:sz w:val="26"/>
                <w:szCs w:val="26"/>
              </w:rPr>
              <mc:AlternateContent>
                <mc:Choice Requires="wps">
                  <w:drawing>
                    <wp:anchor distT="0" distB="0" distL="114300" distR="114300" simplePos="0" relativeHeight="251655168" behindDoc="0" locked="0" layoutInCell="1" allowOverlap="1" wp14:anchorId="68A17D68" wp14:editId="6075E579">
                      <wp:simplePos x="0" y="0"/>
                      <wp:positionH relativeFrom="column">
                        <wp:posOffset>805180</wp:posOffset>
                      </wp:positionH>
                      <wp:positionV relativeFrom="paragraph">
                        <wp:posOffset>227965</wp:posOffset>
                      </wp:positionV>
                      <wp:extent cx="498475" cy="0"/>
                      <wp:effectExtent l="0" t="0" r="15875" b="19050"/>
                      <wp:wrapNone/>
                      <wp:docPr id="2" name="Straight Connector 2"/>
                      <wp:cNvGraphicFramePr/>
                      <a:graphic xmlns:a="http://schemas.openxmlformats.org/drawingml/2006/main">
                        <a:graphicData uri="http://schemas.microsoft.com/office/word/2010/wordprocessingShape">
                          <wps:wsp>
                            <wps:cNvCnPr/>
                            <wps:spPr>
                              <a:xfrm>
                                <a:off x="0" y="0"/>
                                <a:ext cx="4984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5147E1" id="Straight Connector 2"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63.4pt,17.95pt" to="102.6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RcqpAEAAJgDAAAOAAAAZHJzL2Uyb0RvYy54bWysU8Fu2zAMvQ/YPwi6L3KCbm2NOD206C7D&#10;VmztB6gyFQuTREHSYufvRymJU3TDMAy70JLI98hH0uubyVm2g5gM+o4vFw1n4BX2xm87/vR4/+6K&#10;s5Sl76VFDx3fQ+I3m7dv1mNoYYUD2h4iIxKf2jF0fMg5tEIkNYCTaYEBPDk1RiczXeNW9FGOxO6s&#10;WDXNBzFi7ENEBSnR693ByTeVX2tQ+YvWCTKzHafacrWx2udixWYt222UYTDqWIb8hyqcNJ6SzlR3&#10;Mkv2I5pfqJxRERPqvFDoBGptFFQNpGbZvFLzbZABqhZqTgpzm9L/o1Wfd7f+IVIbxpDaFB5iUTHp&#10;6MqX6mNTbdZ+bhZMmSl6vLi+urh8z5k6ucQZF2LKHwEdK4eOW+OLDNnK3aeUKReFnkLKs/VspOVZ&#10;XTZ1IOJcSj3lvYVD2FfQzPSUfFnp6pbArY1sJ2m+/fdlmSeRW0+RBaKNtTOo+TPoGFtgUDfnb4Fz&#10;dM2IPs9AZzzG32XN06lUfYinsl9oLcdn7Pd1MNVB46/Kjqta9uvlvcLPP9TmJwAAAP//AwBQSwME&#10;FAAGAAgAAAAhAN2xpYXfAAAACQEAAA8AAABkcnMvZG93bnJldi54bWxMj81OwzAQhO9IfQdrK3Gj&#10;TtMfQYhTVS2VQOqFhgNHN94mofE6it00vD2LeoDj7Ixmvk1Xg21Ej52vHSmYTiIQSIUzNZUKPvLd&#10;wyMIHzQZ3ThCBd/oYZWN7lKdGHeld+wPoRRcQj7RCqoQ2kRKX1RotZ+4Fom9k+usDiy7UppOX7nc&#10;NjKOoqW0uiZeqHSLmwqL8+FiFfRf8611+9PbLt9/5uvt65ni+YtS9+Nh/Qwi4BD+wvCLz+iQMdPR&#10;Xch40bCOl4weFMwWTyA4EEeLGYjj7SCzVP7/IPsBAAD//wMAUEsBAi0AFAAGAAgAAAAhALaDOJL+&#10;AAAA4QEAABMAAAAAAAAAAAAAAAAAAAAAAFtDb250ZW50X1R5cGVzXS54bWxQSwECLQAUAAYACAAA&#10;ACEAOP0h/9YAAACUAQAACwAAAAAAAAAAAAAAAAAvAQAAX3JlbHMvLnJlbHNQSwECLQAUAAYACAAA&#10;ACEAmy0XKqQBAACYAwAADgAAAAAAAAAAAAAAAAAuAgAAZHJzL2Uyb0RvYy54bWxQSwECLQAUAAYA&#10;CAAAACEA3bGlhd8AAAAJAQAADwAAAAAAAAAAAAAAAAD+AwAAZHJzL2Rvd25yZXYueG1sUEsFBgAA&#10;AAAEAAQA8wAAAAoFAAAAAA==&#10;" strokecolor="black [3040]" strokeweight="1pt"/>
                  </w:pict>
                </mc:Fallback>
              </mc:AlternateContent>
            </w:r>
            <w:r>
              <w:rPr>
                <w:rStyle w:val="fontstyle01"/>
                <w:b/>
                <w:bCs/>
                <w:sz w:val="26"/>
                <w:szCs w:val="26"/>
                <w:lang w:val="en-US"/>
              </w:rPr>
              <w:t xml:space="preserve">XÃ </w:t>
            </w:r>
            <w:r w:rsidR="00E049D9">
              <w:rPr>
                <w:rStyle w:val="fontstyle01"/>
                <w:b/>
                <w:bCs/>
                <w:sz w:val="26"/>
                <w:szCs w:val="26"/>
                <w:lang w:val="en-US"/>
              </w:rPr>
              <w:t>KỲ XUÂN</w:t>
            </w:r>
          </w:p>
          <w:p w14:paraId="7B692230" w14:textId="0A55B961" w:rsidR="000B318A" w:rsidRDefault="000B318A">
            <w:pPr>
              <w:spacing w:line="276" w:lineRule="auto"/>
              <w:jc w:val="center"/>
              <w:rPr>
                <w:rStyle w:val="fontstyle01"/>
                <w:sz w:val="26"/>
                <w:szCs w:val="26"/>
                <w:lang w:val="en-US"/>
              </w:rPr>
            </w:pPr>
          </w:p>
          <w:p w14:paraId="0B51874C" w14:textId="749A3E13" w:rsidR="000B318A" w:rsidRDefault="00000000">
            <w:pPr>
              <w:spacing w:line="276" w:lineRule="auto"/>
              <w:jc w:val="center"/>
              <w:rPr>
                <w:rStyle w:val="fontstyle01"/>
                <w:sz w:val="26"/>
                <w:szCs w:val="26"/>
                <w:lang w:val="en-US"/>
              </w:rPr>
            </w:pPr>
            <w:r>
              <w:rPr>
                <w:rStyle w:val="fontstyle01"/>
                <w:sz w:val="26"/>
                <w:szCs w:val="26"/>
                <w:lang w:val="en-US"/>
              </w:rPr>
              <w:t>Số</w:t>
            </w:r>
            <w:r w:rsidR="00E049D9">
              <w:rPr>
                <w:rStyle w:val="fontstyle01"/>
                <w:sz w:val="26"/>
                <w:szCs w:val="26"/>
                <w:lang w:val="en-US"/>
              </w:rPr>
              <w:t>:</w:t>
            </w:r>
            <w:r>
              <w:rPr>
                <w:rStyle w:val="fontstyle01"/>
                <w:sz w:val="26"/>
                <w:szCs w:val="26"/>
                <w:lang w:val="en-US"/>
              </w:rPr>
              <w:t xml:space="preserve">  </w:t>
            </w:r>
            <w:r>
              <w:rPr>
                <w:rStyle w:val="fontstyle01"/>
                <w:sz w:val="26"/>
                <w:szCs w:val="26"/>
              </w:rPr>
              <w:t xml:space="preserve">  </w:t>
            </w:r>
            <w:r>
              <w:rPr>
                <w:rStyle w:val="fontstyle01"/>
                <w:sz w:val="26"/>
                <w:szCs w:val="26"/>
                <w:lang w:val="en-US"/>
              </w:rPr>
              <w:t xml:space="preserve">      /UBND-VHXH</w:t>
            </w:r>
          </w:p>
          <w:p w14:paraId="51C02BD3" w14:textId="72D88ADA" w:rsidR="000B318A" w:rsidRPr="00E049D9" w:rsidRDefault="00000000">
            <w:pPr>
              <w:jc w:val="center"/>
              <w:rPr>
                <w:rFonts w:ascii="Times New Roman" w:hAnsi="Times New Roman" w:cs="Times New Roman"/>
                <w:sz w:val="24"/>
                <w:szCs w:val="24"/>
                <w:lang w:val="en-US"/>
              </w:rPr>
            </w:pPr>
            <w:r w:rsidRPr="00E049D9">
              <w:rPr>
                <w:rFonts w:ascii="Times New Roman" w:hAnsi="Times New Roman" w:cs="Times New Roman"/>
                <w:sz w:val="24"/>
                <w:szCs w:val="24"/>
              </w:rPr>
              <w:t>V/v đôn đốc nộp hồ sơ</w:t>
            </w:r>
            <w:r w:rsidR="00E049D9">
              <w:rPr>
                <w:rFonts w:ascii="Times New Roman" w:hAnsi="Times New Roman" w:cs="Times New Roman"/>
                <w:sz w:val="24"/>
                <w:szCs w:val="24"/>
                <w:lang w:val="en-US"/>
              </w:rPr>
              <w:t xml:space="preserve"> đề nghị</w:t>
            </w:r>
            <w:r w:rsidRPr="00E049D9">
              <w:rPr>
                <w:rFonts w:ascii="Times New Roman" w:hAnsi="Times New Roman" w:cs="Times New Roman"/>
                <w:sz w:val="24"/>
                <w:szCs w:val="24"/>
                <w:lang w:val="en-US"/>
              </w:rPr>
              <w:t xml:space="preserve"> </w:t>
            </w:r>
            <w:r w:rsidRPr="00E049D9">
              <w:rPr>
                <w:rFonts w:ascii="Times New Roman" w:hAnsi="Times New Roman" w:cs="Times New Roman"/>
                <w:sz w:val="24"/>
                <w:szCs w:val="24"/>
              </w:rPr>
              <w:t>đánh giá</w:t>
            </w:r>
            <w:r w:rsidR="00AE392E">
              <w:rPr>
                <w:rFonts w:ascii="Times New Roman" w:hAnsi="Times New Roman" w:cs="Times New Roman"/>
                <w:sz w:val="24"/>
                <w:szCs w:val="24"/>
                <w:lang w:val="en-US"/>
              </w:rPr>
              <w:t xml:space="preserve">, công nhận </w:t>
            </w:r>
            <w:r w:rsidRPr="00E049D9">
              <w:rPr>
                <w:rFonts w:ascii="Times New Roman" w:hAnsi="Times New Roman" w:cs="Times New Roman"/>
                <w:sz w:val="24"/>
                <w:szCs w:val="24"/>
              </w:rPr>
              <w:t>hiệu quả áp dụng</w:t>
            </w:r>
            <w:r w:rsidR="00E049D9">
              <w:rPr>
                <w:rFonts w:ascii="Times New Roman" w:hAnsi="Times New Roman" w:cs="Times New Roman"/>
                <w:sz w:val="24"/>
                <w:szCs w:val="24"/>
                <w:lang w:val="en-US"/>
              </w:rPr>
              <w:t xml:space="preserve">, khả năng nhân rộng </w:t>
            </w:r>
            <w:r w:rsidRPr="00E049D9">
              <w:rPr>
                <w:rFonts w:ascii="Times New Roman" w:hAnsi="Times New Roman" w:cs="Times New Roman"/>
                <w:sz w:val="24"/>
                <w:szCs w:val="24"/>
              </w:rPr>
              <w:t>của sáng kiến</w:t>
            </w:r>
            <w:r w:rsidRPr="00E049D9">
              <w:rPr>
                <w:rFonts w:ascii="Times New Roman" w:hAnsi="Times New Roman" w:cs="Times New Roman"/>
                <w:sz w:val="24"/>
                <w:szCs w:val="24"/>
                <w:lang w:val="en-US"/>
              </w:rPr>
              <w:t xml:space="preserve"> đợt 2</w:t>
            </w:r>
            <w:r w:rsidRPr="00E049D9">
              <w:rPr>
                <w:rFonts w:ascii="Times New Roman" w:hAnsi="Times New Roman" w:cs="Times New Roman"/>
                <w:sz w:val="24"/>
                <w:szCs w:val="24"/>
              </w:rPr>
              <w:t xml:space="preserve"> năm 2026</w:t>
            </w:r>
          </w:p>
          <w:p w14:paraId="545E26DA" w14:textId="77777777" w:rsidR="000B318A" w:rsidRDefault="000B318A">
            <w:pPr>
              <w:spacing w:line="276" w:lineRule="auto"/>
              <w:jc w:val="center"/>
              <w:rPr>
                <w:rStyle w:val="fontstyle01"/>
                <w:sz w:val="26"/>
                <w:szCs w:val="26"/>
                <w:lang w:val="en-US"/>
              </w:rPr>
            </w:pPr>
          </w:p>
        </w:tc>
        <w:tc>
          <w:tcPr>
            <w:tcW w:w="5987" w:type="dxa"/>
          </w:tcPr>
          <w:p w14:paraId="3B0553EF" w14:textId="77777777" w:rsidR="000B318A" w:rsidRDefault="00000000" w:rsidP="0004751D">
            <w:pPr>
              <w:ind w:left="-74"/>
              <w:jc w:val="center"/>
              <w:rPr>
                <w:rStyle w:val="fontstyle01"/>
                <w:b/>
                <w:bCs/>
                <w:sz w:val="26"/>
                <w:szCs w:val="26"/>
                <w:lang w:val="en-US"/>
              </w:rPr>
            </w:pPr>
            <w:r>
              <w:rPr>
                <w:rStyle w:val="fontstyle01"/>
                <w:b/>
                <w:bCs/>
                <w:sz w:val="26"/>
                <w:szCs w:val="26"/>
                <w:lang w:val="en-US"/>
              </w:rPr>
              <w:t>CỘNG HOÀ XÃ HỘI CHỦ NGHĨA VIỆT NAM</w:t>
            </w:r>
          </w:p>
          <w:p w14:paraId="5671D063" w14:textId="31B4086B" w:rsidR="000B318A" w:rsidRDefault="00000000" w:rsidP="0004751D">
            <w:pPr>
              <w:jc w:val="center"/>
              <w:rPr>
                <w:rStyle w:val="fontstyle01"/>
                <w:b/>
                <w:bCs/>
                <w:szCs w:val="26"/>
                <w:lang w:val="en-US"/>
              </w:rPr>
            </w:pPr>
            <w:r>
              <w:rPr>
                <w:rStyle w:val="fontstyle01"/>
                <w:b/>
                <w:bCs/>
                <w:szCs w:val="26"/>
                <w:lang w:val="en-US"/>
              </w:rPr>
              <w:t>Độc lập – Tự do – Hạnh phúc</w:t>
            </w:r>
          </w:p>
          <w:p w14:paraId="67545AA0" w14:textId="62B3D13A" w:rsidR="000B318A" w:rsidRDefault="00DD0036">
            <w:pPr>
              <w:spacing w:line="276" w:lineRule="auto"/>
              <w:jc w:val="center"/>
              <w:rPr>
                <w:rStyle w:val="fontstyle01"/>
                <w:sz w:val="26"/>
                <w:szCs w:val="26"/>
                <w:lang w:val="en-US"/>
              </w:rPr>
            </w:pPr>
            <w:r>
              <w:rPr>
                <w:rFonts w:cs="Times New Roman"/>
                <w:noProof/>
                <w:color w:val="000000"/>
                <w:sz w:val="26"/>
                <w:szCs w:val="26"/>
              </w:rPr>
              <mc:AlternateContent>
                <mc:Choice Requires="wps">
                  <w:drawing>
                    <wp:anchor distT="0" distB="0" distL="114300" distR="114300" simplePos="0" relativeHeight="251658752" behindDoc="0" locked="0" layoutInCell="1" allowOverlap="1" wp14:anchorId="52ECBC11" wp14:editId="53452EFC">
                      <wp:simplePos x="0" y="0"/>
                      <wp:positionH relativeFrom="column">
                        <wp:posOffset>785495</wp:posOffset>
                      </wp:positionH>
                      <wp:positionV relativeFrom="paragraph">
                        <wp:posOffset>22225</wp:posOffset>
                      </wp:positionV>
                      <wp:extent cx="20986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986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CC04146" id="Straight Connector 3"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85pt,1.75pt" to="227.1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ANYpAEAAJkDAAAOAAAAZHJzL2Uyb0RvYy54bWysU8Fu2zAMvQ/YPwi6L3ICrO2MOD20WC/D&#10;VnTbB6gyFQuVREFSY+fvSymJU2zDMAy90JLI98hH0uvryVm2g5gM+o4vFw1n4BX2xm87/vPH5w9X&#10;nKUsfS8teuj4HhK/3rx/tx5DCysc0PYQGZH41I6h40POoRUiqQGcTAsM4MmpMTqZ6Rq3oo9yJHZn&#10;xappLsSIsQ8RFaREr7cHJ99Ufq1B5W9aJ8jMdpxqy9XGah+LFZu1bLdRhsGoYxnyP6pw0nhKOlPd&#10;yizZczS/UTmjIibUeaHQCdTaKKgaSM2y+UXN90EGqFqoOSnMbUpvR6u+7m78faQ2jCG1KdzHomLS&#10;0ZUv1cem2qz93CyYMlP0uGo+XV1cfuRMnXziDAwx5TtAx8qh49b4okO2cvclZUpGoaeQ8mw9G2l7&#10;VpdNnYg411JPeW/hEPYAmpmesi8rXV0TuLGR7SQNuH9aloESufUUWSDaWDuDmr+DjrEFBnV1/hU4&#10;R9eM6PMMdMZj/FPWPJ1K1Yd4KvuV1nJ8xH5fJ1MdNP+q7LirZcFe3yv8/EdtXgAAAP//AwBQSwME&#10;FAAGAAgAAAAhAKINWOLcAAAABwEAAA8AAABkcnMvZG93bnJldi54bWxMjsFOwkAURfcm/MPkkbiT&#10;qaWAqZ0SIpJowkbqwuXQebSVzpumM5T69z7d6PLk3tx7svVoWzFg7xtHCu5nEQik0pmGKgXvxe7u&#10;AYQPmoxuHaGCL/Swzic3mU6Nu9IbDodQCR4hn2oFdQhdKqUva7Taz1yHxNnJ9VYHxr6SptdXHret&#10;jKNoKa1uiB9q3eFTjeX5cLEKhs9ka93+9Lor9h/FZvtypjh5Vup2Om4eQQQcw18ZfvRZHXJ2OroL&#10;GS9a5ni+4qqC+QIE58kiiUEcf1nmmfzvn38DAAD//wMAUEsBAi0AFAAGAAgAAAAhALaDOJL+AAAA&#10;4QEAABMAAAAAAAAAAAAAAAAAAAAAAFtDb250ZW50X1R5cGVzXS54bWxQSwECLQAUAAYACAAAACEA&#10;OP0h/9YAAACUAQAACwAAAAAAAAAAAAAAAAAvAQAAX3JlbHMvLnJlbHNQSwECLQAUAAYACAAAACEA&#10;begDWKQBAACZAwAADgAAAAAAAAAAAAAAAAAuAgAAZHJzL2Uyb0RvYy54bWxQSwECLQAUAAYACAAA&#10;ACEAog1Y4twAAAAHAQAADwAAAAAAAAAAAAAAAAD+AwAAZHJzL2Rvd25yZXYueG1sUEsFBgAAAAAE&#10;AAQA8wAAAAcFAAAAAA==&#10;" strokecolor="black [3040]" strokeweight="1pt"/>
                  </w:pict>
                </mc:Fallback>
              </mc:AlternateContent>
            </w:r>
          </w:p>
          <w:p w14:paraId="2A25A536" w14:textId="26004D17" w:rsidR="000B318A" w:rsidRDefault="00E049D9">
            <w:pPr>
              <w:spacing w:line="276" w:lineRule="auto"/>
              <w:jc w:val="center"/>
              <w:rPr>
                <w:rStyle w:val="fontstyle01"/>
                <w:i/>
                <w:iCs/>
                <w:sz w:val="26"/>
                <w:szCs w:val="26"/>
                <w:lang w:val="en-US"/>
              </w:rPr>
            </w:pPr>
            <w:r>
              <w:rPr>
                <w:rStyle w:val="fontstyle01"/>
                <w:i/>
                <w:iCs/>
                <w:sz w:val="26"/>
                <w:szCs w:val="26"/>
                <w:lang w:val="en-US"/>
              </w:rPr>
              <w:t>Kỳ Xuân, ngày       tháng 1</w:t>
            </w:r>
            <w:r>
              <w:rPr>
                <w:rStyle w:val="fontstyle01"/>
                <w:i/>
                <w:iCs/>
                <w:sz w:val="26"/>
                <w:szCs w:val="26"/>
              </w:rPr>
              <w:t>0</w:t>
            </w:r>
            <w:r>
              <w:rPr>
                <w:rStyle w:val="fontstyle01"/>
                <w:i/>
                <w:iCs/>
                <w:sz w:val="26"/>
                <w:szCs w:val="26"/>
                <w:lang w:val="en-US"/>
              </w:rPr>
              <w:t xml:space="preserve"> năm 2026</w:t>
            </w:r>
          </w:p>
        </w:tc>
      </w:tr>
    </w:tbl>
    <w:p w14:paraId="082D9338" w14:textId="77777777" w:rsidR="000B318A" w:rsidRDefault="000B318A"/>
    <w:tbl>
      <w:tblPr>
        <w:tblStyle w:val="TableGrid"/>
        <w:tblW w:w="7937" w:type="dxa"/>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6520"/>
      </w:tblGrid>
      <w:tr w:rsidR="000B318A" w14:paraId="12E12AFC" w14:textId="77777777">
        <w:tc>
          <w:tcPr>
            <w:tcW w:w="1417" w:type="dxa"/>
          </w:tcPr>
          <w:p w14:paraId="577575FA" w14:textId="77777777" w:rsidR="000B318A" w:rsidRDefault="00000000">
            <w:pPr>
              <w:ind w:right="-108"/>
              <w:rPr>
                <w:rFonts w:ascii="Times New Roman" w:hAnsi="Times New Roman" w:cs="Times New Roman"/>
                <w:sz w:val="28"/>
                <w:szCs w:val="28"/>
                <w:lang w:val="en-US"/>
              </w:rPr>
            </w:pPr>
            <w:r>
              <w:rPr>
                <w:rFonts w:ascii="Times New Roman" w:hAnsi="Times New Roman" w:cs="Times New Roman"/>
                <w:sz w:val="28"/>
                <w:szCs w:val="28"/>
                <w:lang w:val="en-US"/>
              </w:rPr>
              <w:t xml:space="preserve">   Kính gửi:</w:t>
            </w:r>
          </w:p>
        </w:tc>
        <w:tc>
          <w:tcPr>
            <w:tcW w:w="6520" w:type="dxa"/>
          </w:tcPr>
          <w:p w14:paraId="503BEAB9" w14:textId="77777777" w:rsidR="000B318A" w:rsidRDefault="000B318A">
            <w:pPr>
              <w:jc w:val="both"/>
              <w:rPr>
                <w:rFonts w:ascii="Times New Roman" w:hAnsi="Times New Roman" w:cs="Times New Roman"/>
                <w:sz w:val="28"/>
                <w:szCs w:val="28"/>
                <w:lang w:val="en-US"/>
              </w:rPr>
            </w:pPr>
          </w:p>
          <w:p w14:paraId="25A896C5" w14:textId="77777777" w:rsidR="000B318A" w:rsidRDefault="00000000">
            <w:pPr>
              <w:jc w:val="both"/>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 Cơ quan Đảng ủy;</w:t>
            </w:r>
          </w:p>
          <w:p w14:paraId="4FACDC0E" w14:textId="77777777" w:rsidR="000B318A" w:rsidRDefault="00000000">
            <w:pPr>
              <w:jc w:val="both"/>
              <w:rPr>
                <w:rFonts w:ascii="Times New Roman" w:hAnsi="Times New Roman" w:cs="Times New Roman"/>
                <w:sz w:val="28"/>
                <w:szCs w:val="28"/>
                <w:lang w:val="en-US"/>
              </w:rPr>
            </w:pPr>
            <w:r>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 </w:t>
            </w:r>
            <w:r>
              <w:rPr>
                <w:rFonts w:ascii="Times New Roman" w:hAnsi="Times New Roman" w:cs="Times New Roman"/>
                <w:sz w:val="28"/>
                <w:szCs w:val="28"/>
                <w:lang w:val="en-US"/>
              </w:rPr>
              <w:t>Cơ quan HĐND và UBND</w:t>
            </w:r>
            <w:r>
              <w:rPr>
                <w:rFonts w:ascii="Times New Roman" w:hAnsi="Times New Roman" w:cs="Times New Roman"/>
                <w:sz w:val="28"/>
                <w:szCs w:val="28"/>
              </w:rPr>
              <w:t xml:space="preserve"> xã;</w:t>
            </w:r>
          </w:p>
          <w:p w14:paraId="0993A693" w14:textId="7CA8048B" w:rsidR="00E049D9" w:rsidRPr="00E049D9" w:rsidRDefault="00C70CE7">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E049D9">
              <w:rPr>
                <w:rFonts w:ascii="Times New Roman" w:hAnsi="Times New Roman" w:cs="Times New Roman"/>
                <w:sz w:val="28"/>
                <w:szCs w:val="28"/>
                <w:lang w:val="en-US"/>
              </w:rPr>
              <w:t xml:space="preserve">- Cơ </w:t>
            </w:r>
            <w:r>
              <w:rPr>
                <w:rFonts w:ascii="Times New Roman" w:hAnsi="Times New Roman" w:cs="Times New Roman"/>
                <w:sz w:val="28"/>
                <w:szCs w:val="28"/>
                <w:lang w:val="en-US"/>
              </w:rPr>
              <w:t>quan MTTQ xã;</w:t>
            </w:r>
          </w:p>
          <w:p w14:paraId="3582F2C8" w14:textId="77777777" w:rsidR="000B318A" w:rsidRDefault="00000000">
            <w:pPr>
              <w:jc w:val="both"/>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 xml:space="preserve"> - Các đơn vị trên địa bàn xã.</w:t>
            </w:r>
          </w:p>
          <w:p w14:paraId="7BA8B97F" w14:textId="77777777" w:rsidR="000B318A" w:rsidRDefault="000B318A">
            <w:pPr>
              <w:rPr>
                <w:rFonts w:ascii="Times New Roman" w:hAnsi="Times New Roman" w:cs="Times New Roman"/>
                <w:sz w:val="28"/>
                <w:szCs w:val="28"/>
              </w:rPr>
            </w:pPr>
          </w:p>
        </w:tc>
      </w:tr>
    </w:tbl>
    <w:p w14:paraId="6245A67D" w14:textId="77777777" w:rsidR="00DB7066" w:rsidRDefault="00DB7066" w:rsidP="0004751D">
      <w:pPr>
        <w:spacing w:before="60" w:after="60" w:line="276" w:lineRule="auto"/>
        <w:rPr>
          <w:szCs w:val="28"/>
        </w:rPr>
      </w:pPr>
      <w:r>
        <w:rPr>
          <w:szCs w:val="28"/>
        </w:rPr>
        <w:t>Ngày 09/2/2026, Ủy ban nhân dân xã ban hành</w:t>
      </w:r>
      <w:r w:rsidRPr="00882657">
        <w:rPr>
          <w:szCs w:val="28"/>
        </w:rPr>
        <w:t xml:space="preserve"> </w:t>
      </w:r>
      <w:r>
        <w:rPr>
          <w:szCs w:val="28"/>
        </w:rPr>
        <w:t>Công văn</w:t>
      </w:r>
      <w:r w:rsidRPr="00882657">
        <w:rPr>
          <w:szCs w:val="28"/>
        </w:rPr>
        <w:t xml:space="preserve"> số </w:t>
      </w:r>
      <w:r w:rsidR="00C70CE7" w:rsidRPr="00882657">
        <w:rPr>
          <w:szCs w:val="28"/>
        </w:rPr>
        <w:t xml:space="preserve">145/UBND-VHXH </w:t>
      </w:r>
      <w:r w:rsidRPr="00882657">
        <w:rPr>
          <w:szCs w:val="28"/>
        </w:rPr>
        <w:t xml:space="preserve">về việc </w:t>
      </w:r>
      <w:r w:rsidR="00882657" w:rsidRPr="00882657">
        <w:rPr>
          <w:szCs w:val="28"/>
        </w:rPr>
        <w:t>triển khai hoạt động xét, công nhận s</w:t>
      </w:r>
      <w:r w:rsidR="00882657">
        <w:rPr>
          <w:szCs w:val="28"/>
        </w:rPr>
        <w:t>á</w:t>
      </w:r>
      <w:r w:rsidR="00882657" w:rsidRPr="00882657">
        <w:rPr>
          <w:szCs w:val="28"/>
        </w:rPr>
        <w:t xml:space="preserve">ng kiến; đánh giá hiệu quả áp dụng, khả năng nhân rộng của sáng kiến; hiệu quả áp dụng, phạm vi ảnh hưởng của đề tài khoa học năm 2026; </w:t>
      </w:r>
    </w:p>
    <w:p w14:paraId="16FEA333" w14:textId="77777777" w:rsidR="00163353" w:rsidRDefault="00DB7066" w:rsidP="0004751D">
      <w:pPr>
        <w:spacing w:before="60" w:after="60" w:line="276" w:lineRule="auto"/>
        <w:rPr>
          <w:szCs w:val="28"/>
        </w:rPr>
      </w:pPr>
      <w:r>
        <w:rPr>
          <w:szCs w:val="28"/>
        </w:rPr>
        <w:t xml:space="preserve">Ngày 09/8/2026, Ủy ban nhân dân xã đã ban hành </w:t>
      </w:r>
      <w:r w:rsidR="00882657" w:rsidRPr="00882657">
        <w:rPr>
          <w:szCs w:val="28"/>
        </w:rPr>
        <w:t>Thông báo số 317/TB -UBND về việc</w:t>
      </w:r>
      <w:r w:rsidRPr="00882657">
        <w:rPr>
          <w:szCs w:val="28"/>
        </w:rPr>
        <w:t xml:space="preserve"> </w:t>
      </w:r>
      <w:r w:rsidR="00882657" w:rsidRPr="00882657">
        <w:t>tiếp nhận hồ sơ xét công nhận phạm vi ảnh hưởng, hiệu quả áp dụng của sáng kiến trên địa bàn xã Kỳ Xuân đợt 2 năm 2026</w:t>
      </w:r>
      <w:r w:rsidR="00882657">
        <w:t xml:space="preserve">. </w:t>
      </w:r>
      <w:r>
        <w:t>Theo đó, Ủy ban nhân dân xã đề nghị các cơ quan, đơn vị tổ chức triển khai thực hiện và gửi hồ sơ về UBND xã</w:t>
      </w:r>
      <w:r w:rsidR="006416F1">
        <w:t xml:space="preserve"> (qua Phòng Văn hóa – Xã hội, </w:t>
      </w:r>
      <w:r w:rsidR="006416F1" w:rsidRPr="00033466">
        <w:rPr>
          <w:i/>
          <w:spacing w:val="-4"/>
          <w:szCs w:val="28"/>
        </w:rPr>
        <w:t xml:space="preserve">Cơ quan Thường trực của Hội đồng Đánh giá hiệu quả áp dụng, khả năng nhân rộng của sáng kiến; hiệu quả áp dụng, phạm vi ảnh hưởng của </w:t>
      </w:r>
      <w:r w:rsidR="006416F1" w:rsidRPr="00033466">
        <w:rPr>
          <w:rStyle w:val="fontstyle01"/>
          <w:i/>
        </w:rPr>
        <w:t>đề tài khoa học trên địa bàn</w:t>
      </w:r>
      <w:r w:rsidR="006416F1" w:rsidRPr="006416F1">
        <w:rPr>
          <w:rStyle w:val="fontstyle01"/>
          <w:iCs/>
        </w:rPr>
        <w:t>)</w:t>
      </w:r>
      <w:r w:rsidR="006416F1">
        <w:rPr>
          <w:rStyle w:val="fontstyle01"/>
          <w:iCs/>
        </w:rPr>
        <w:t xml:space="preserve"> </w:t>
      </w:r>
      <w:r w:rsidR="006416F1">
        <w:rPr>
          <w:szCs w:val="28"/>
        </w:rPr>
        <w:t>t</w:t>
      </w:r>
      <w:r w:rsidR="006416F1" w:rsidRPr="00033466">
        <w:rPr>
          <w:szCs w:val="28"/>
        </w:rPr>
        <w:t>ừ ngày ra thông báo đến hết ngày 01/9/2026</w:t>
      </w:r>
      <w:r w:rsidR="00163353">
        <w:rPr>
          <w:szCs w:val="28"/>
        </w:rPr>
        <w:t>.</w:t>
      </w:r>
    </w:p>
    <w:p w14:paraId="6E2CAB73" w14:textId="0EF979BD" w:rsidR="00163353" w:rsidRDefault="00163353" w:rsidP="0004751D">
      <w:pPr>
        <w:spacing w:before="60" w:after="60" w:line="276" w:lineRule="auto"/>
        <w:rPr>
          <w:b/>
        </w:rPr>
      </w:pPr>
      <w:r>
        <w:t>Tuy</w:t>
      </w:r>
      <w:r>
        <w:rPr>
          <w:spacing w:val="-8"/>
        </w:rPr>
        <w:t xml:space="preserve"> </w:t>
      </w:r>
      <w:r>
        <w:t>nhiên,</w:t>
      </w:r>
      <w:r>
        <w:rPr>
          <w:spacing w:val="-8"/>
        </w:rPr>
        <w:t xml:space="preserve"> </w:t>
      </w:r>
      <w:r>
        <w:t>đến</w:t>
      </w:r>
      <w:r>
        <w:rPr>
          <w:spacing w:val="-8"/>
        </w:rPr>
        <w:t xml:space="preserve"> </w:t>
      </w:r>
      <w:r>
        <w:t>nay</w:t>
      </w:r>
      <w:r>
        <w:rPr>
          <w:spacing w:val="-8"/>
        </w:rPr>
        <w:t xml:space="preserve"> </w:t>
      </w:r>
      <w:r>
        <w:t>Phòng</w:t>
      </w:r>
      <w:r>
        <w:rPr>
          <w:spacing w:val="-8"/>
        </w:rPr>
        <w:t xml:space="preserve"> </w:t>
      </w:r>
      <w:r>
        <w:t>Văn</w:t>
      </w:r>
      <w:r>
        <w:rPr>
          <w:spacing w:val="-8"/>
        </w:rPr>
        <w:t xml:space="preserve"> </w:t>
      </w:r>
      <w:r>
        <w:t>hoá - Xã</w:t>
      </w:r>
      <w:r>
        <w:rPr>
          <w:spacing w:val="-8"/>
        </w:rPr>
        <w:t xml:space="preserve"> </w:t>
      </w:r>
      <w:r>
        <w:t>hội</w:t>
      </w:r>
      <w:r>
        <w:rPr>
          <w:spacing w:val="-8"/>
        </w:rPr>
        <w:t xml:space="preserve"> </w:t>
      </w:r>
      <w:r>
        <w:t xml:space="preserve">chưa nhận được hồ sơ </w:t>
      </w:r>
      <w:r w:rsidR="007564A9">
        <w:t xml:space="preserve">đề nghị </w:t>
      </w:r>
      <w:r w:rsidR="007564A9" w:rsidRPr="00882657">
        <w:rPr>
          <w:szCs w:val="28"/>
        </w:rPr>
        <w:t>đánh giá hiệu quả áp dụng, khả năng nhân rộng của sáng kiến</w:t>
      </w:r>
      <w:r w:rsidR="007564A9">
        <w:rPr>
          <w:szCs w:val="28"/>
        </w:rPr>
        <w:t xml:space="preserve"> của bất kỳ</w:t>
      </w:r>
      <w:r w:rsidR="002F4DD3">
        <w:rPr>
          <w:szCs w:val="28"/>
        </w:rPr>
        <w:t xml:space="preserve"> </w:t>
      </w:r>
      <w:r w:rsidR="002F4DD3">
        <w:t>cán</w:t>
      </w:r>
      <w:r w:rsidR="002F4DD3">
        <w:rPr>
          <w:spacing w:val="-11"/>
        </w:rPr>
        <w:t xml:space="preserve"> </w:t>
      </w:r>
      <w:r w:rsidR="002F4DD3">
        <w:t>bộ</w:t>
      </w:r>
      <w:r w:rsidR="002F4DD3">
        <w:rPr>
          <w:spacing w:val="-11"/>
        </w:rPr>
        <w:t xml:space="preserve"> </w:t>
      </w:r>
      <w:r w:rsidR="002F4DD3">
        <w:t>công</w:t>
      </w:r>
      <w:r w:rsidR="002F4DD3">
        <w:rPr>
          <w:spacing w:val="-11"/>
        </w:rPr>
        <w:t xml:space="preserve"> </w:t>
      </w:r>
      <w:r w:rsidR="002F4DD3">
        <w:t>chức,</w:t>
      </w:r>
      <w:r w:rsidR="002F4DD3">
        <w:rPr>
          <w:spacing w:val="-11"/>
        </w:rPr>
        <w:t xml:space="preserve"> </w:t>
      </w:r>
      <w:r w:rsidR="002F4DD3">
        <w:t>viên</w:t>
      </w:r>
      <w:r w:rsidR="002F4DD3">
        <w:rPr>
          <w:spacing w:val="-11"/>
        </w:rPr>
        <w:t xml:space="preserve"> </w:t>
      </w:r>
      <w:r w:rsidR="002F4DD3">
        <w:t>chức,</w:t>
      </w:r>
      <w:r w:rsidR="002F4DD3">
        <w:rPr>
          <w:spacing w:val="-11"/>
        </w:rPr>
        <w:t xml:space="preserve"> </w:t>
      </w:r>
      <w:r w:rsidR="002F4DD3">
        <w:t>người</w:t>
      </w:r>
      <w:r w:rsidR="002F4DD3">
        <w:rPr>
          <w:spacing w:val="-10"/>
        </w:rPr>
        <w:t xml:space="preserve"> </w:t>
      </w:r>
      <w:r w:rsidR="002F4DD3">
        <w:t>lao</w:t>
      </w:r>
      <w:r w:rsidR="002F4DD3">
        <w:rPr>
          <w:spacing w:val="-11"/>
        </w:rPr>
        <w:t xml:space="preserve"> </w:t>
      </w:r>
      <w:r w:rsidR="002F4DD3">
        <w:t>động</w:t>
      </w:r>
      <w:r>
        <w:t>. Để</w:t>
      </w:r>
      <w:r w:rsidR="00406470">
        <w:t xml:space="preserve"> thực hiện kịp thời,</w:t>
      </w:r>
      <w:r>
        <w:rPr>
          <w:spacing w:val="-8"/>
        </w:rPr>
        <w:t xml:space="preserve"> </w:t>
      </w:r>
      <w:r>
        <w:t>đảm</w:t>
      </w:r>
      <w:r>
        <w:rPr>
          <w:spacing w:val="-8"/>
        </w:rPr>
        <w:t xml:space="preserve"> </w:t>
      </w:r>
      <w:r>
        <w:t>bảo</w:t>
      </w:r>
      <w:r w:rsidR="00406470">
        <w:t xml:space="preserve"> đúng tiến độ </w:t>
      </w:r>
      <w:r w:rsidR="00406470" w:rsidRPr="00406470">
        <w:t>đánh giá hiệu quả áp dụng và khả năng nhân rộng của các sáng kiến trên địa bàn</w:t>
      </w:r>
      <w:r w:rsidR="00406470">
        <w:t xml:space="preserve">, </w:t>
      </w:r>
      <w:r w:rsidR="00406470" w:rsidRPr="00406470">
        <w:t xml:space="preserve">làm cơ sở </w:t>
      </w:r>
      <w:r>
        <w:t>xét,</w:t>
      </w:r>
      <w:r>
        <w:rPr>
          <w:spacing w:val="-9"/>
        </w:rPr>
        <w:t xml:space="preserve"> </w:t>
      </w:r>
      <w:r>
        <w:t>công</w:t>
      </w:r>
      <w:r>
        <w:rPr>
          <w:spacing w:val="-9"/>
        </w:rPr>
        <w:t xml:space="preserve"> </w:t>
      </w:r>
      <w:r>
        <w:t>nhận</w:t>
      </w:r>
      <w:r>
        <w:rPr>
          <w:spacing w:val="-9"/>
        </w:rPr>
        <w:t xml:space="preserve"> </w:t>
      </w:r>
      <w:r>
        <w:t>danh</w:t>
      </w:r>
      <w:r>
        <w:rPr>
          <w:spacing w:val="-9"/>
        </w:rPr>
        <w:t xml:space="preserve"> </w:t>
      </w:r>
      <w:r>
        <w:t>hiệu</w:t>
      </w:r>
      <w:r>
        <w:rPr>
          <w:spacing w:val="-9"/>
        </w:rPr>
        <w:t xml:space="preserve"> </w:t>
      </w:r>
      <w:r>
        <w:t>chiến</w:t>
      </w:r>
      <w:r>
        <w:rPr>
          <w:spacing w:val="-9"/>
        </w:rPr>
        <w:t xml:space="preserve"> </w:t>
      </w:r>
      <w:r>
        <w:t>sĩ</w:t>
      </w:r>
      <w:r>
        <w:rPr>
          <w:spacing w:val="-8"/>
        </w:rPr>
        <w:t xml:space="preserve"> </w:t>
      </w:r>
      <w:r>
        <w:t>thi</w:t>
      </w:r>
      <w:r>
        <w:rPr>
          <w:spacing w:val="-8"/>
        </w:rPr>
        <w:t xml:space="preserve"> </w:t>
      </w:r>
      <w:r>
        <w:t>đua</w:t>
      </w:r>
      <w:r>
        <w:rPr>
          <w:spacing w:val="-8"/>
        </w:rPr>
        <w:t xml:space="preserve"> </w:t>
      </w:r>
      <w:r>
        <w:t>cấp</w:t>
      </w:r>
      <w:r>
        <w:rPr>
          <w:spacing w:val="-9"/>
        </w:rPr>
        <w:t xml:space="preserve"> </w:t>
      </w:r>
      <w:r>
        <w:t>cơ</w:t>
      </w:r>
      <w:r>
        <w:rPr>
          <w:spacing w:val="-8"/>
        </w:rPr>
        <w:t xml:space="preserve"> </w:t>
      </w:r>
      <w:r>
        <w:t>sở</w:t>
      </w:r>
      <w:r>
        <w:rPr>
          <w:spacing w:val="-8"/>
        </w:rPr>
        <w:t xml:space="preserve"> </w:t>
      </w:r>
      <w:r>
        <w:t>và</w:t>
      </w:r>
      <w:r>
        <w:rPr>
          <w:spacing w:val="-8"/>
        </w:rPr>
        <w:t xml:space="preserve"> </w:t>
      </w:r>
      <w:r>
        <w:t>đề</w:t>
      </w:r>
      <w:r>
        <w:rPr>
          <w:spacing w:val="-8"/>
        </w:rPr>
        <w:t xml:space="preserve"> </w:t>
      </w:r>
      <w:r>
        <w:t>nghị Hội đồng thi đua - khen thưởng các cấp xét, công nhận các danh hiệu thi đua, hình thức</w:t>
      </w:r>
      <w:r>
        <w:rPr>
          <w:spacing w:val="-10"/>
        </w:rPr>
        <w:t xml:space="preserve"> </w:t>
      </w:r>
      <w:r>
        <w:t>khen</w:t>
      </w:r>
      <w:r>
        <w:rPr>
          <w:spacing w:val="-11"/>
        </w:rPr>
        <w:t xml:space="preserve"> </w:t>
      </w:r>
      <w:r>
        <w:t>thưởng</w:t>
      </w:r>
      <w:r>
        <w:rPr>
          <w:spacing w:val="-11"/>
        </w:rPr>
        <w:t xml:space="preserve"> </w:t>
      </w:r>
      <w:r>
        <w:t>cho</w:t>
      </w:r>
      <w:r>
        <w:rPr>
          <w:spacing w:val="-11"/>
        </w:rPr>
        <w:t xml:space="preserve"> </w:t>
      </w:r>
      <w:r>
        <w:t>cán</w:t>
      </w:r>
      <w:r>
        <w:rPr>
          <w:spacing w:val="-11"/>
        </w:rPr>
        <w:t xml:space="preserve"> </w:t>
      </w:r>
      <w:r>
        <w:t>bộ</w:t>
      </w:r>
      <w:r>
        <w:rPr>
          <w:spacing w:val="-11"/>
        </w:rPr>
        <w:t xml:space="preserve"> </w:t>
      </w:r>
      <w:r>
        <w:t>công</w:t>
      </w:r>
      <w:r>
        <w:rPr>
          <w:spacing w:val="-11"/>
        </w:rPr>
        <w:t xml:space="preserve"> </w:t>
      </w:r>
      <w:r>
        <w:t>chức,</w:t>
      </w:r>
      <w:r>
        <w:rPr>
          <w:spacing w:val="-11"/>
        </w:rPr>
        <w:t xml:space="preserve"> </w:t>
      </w:r>
      <w:r>
        <w:t>viên</w:t>
      </w:r>
      <w:r>
        <w:rPr>
          <w:spacing w:val="-11"/>
        </w:rPr>
        <w:t xml:space="preserve"> </w:t>
      </w:r>
      <w:r>
        <w:t>chức,</w:t>
      </w:r>
      <w:r>
        <w:rPr>
          <w:spacing w:val="-11"/>
        </w:rPr>
        <w:t xml:space="preserve"> </w:t>
      </w:r>
      <w:r>
        <w:t>người</w:t>
      </w:r>
      <w:r>
        <w:rPr>
          <w:spacing w:val="-10"/>
        </w:rPr>
        <w:t xml:space="preserve"> </w:t>
      </w:r>
      <w:r>
        <w:t>lao</w:t>
      </w:r>
      <w:r>
        <w:rPr>
          <w:spacing w:val="-11"/>
        </w:rPr>
        <w:t xml:space="preserve"> </w:t>
      </w:r>
      <w:r>
        <w:t>động</w:t>
      </w:r>
      <w:r>
        <w:rPr>
          <w:spacing w:val="-11"/>
        </w:rPr>
        <w:t xml:space="preserve"> </w:t>
      </w:r>
      <w:r>
        <w:t>trong</w:t>
      </w:r>
      <w:r>
        <w:rPr>
          <w:spacing w:val="-11"/>
        </w:rPr>
        <w:t xml:space="preserve"> </w:t>
      </w:r>
      <w:r>
        <w:t>xã.</w:t>
      </w:r>
      <w:r>
        <w:rPr>
          <w:spacing w:val="-11"/>
        </w:rPr>
        <w:t xml:space="preserve"> </w:t>
      </w:r>
      <w:r>
        <w:t>UBND xã</w:t>
      </w:r>
      <w:r>
        <w:rPr>
          <w:spacing w:val="-6"/>
        </w:rPr>
        <w:t xml:space="preserve"> </w:t>
      </w:r>
      <w:r>
        <w:t>đề</w:t>
      </w:r>
      <w:r>
        <w:rPr>
          <w:spacing w:val="-6"/>
        </w:rPr>
        <w:t xml:space="preserve"> </w:t>
      </w:r>
      <w:r>
        <w:t>nghị</w:t>
      </w:r>
      <w:r>
        <w:rPr>
          <w:spacing w:val="-6"/>
        </w:rPr>
        <w:t xml:space="preserve"> </w:t>
      </w:r>
      <w:r>
        <w:t>lãnh</w:t>
      </w:r>
      <w:r>
        <w:rPr>
          <w:spacing w:val="-6"/>
        </w:rPr>
        <w:t xml:space="preserve"> </w:t>
      </w:r>
      <w:r>
        <w:t>đạo</w:t>
      </w:r>
      <w:r>
        <w:rPr>
          <w:spacing w:val="-6"/>
        </w:rPr>
        <w:t xml:space="preserve"> </w:t>
      </w:r>
      <w:r>
        <w:t>các</w:t>
      </w:r>
      <w:r>
        <w:rPr>
          <w:spacing w:val="-6"/>
        </w:rPr>
        <w:t xml:space="preserve"> </w:t>
      </w:r>
      <w:r>
        <w:t>phòng,</w:t>
      </w:r>
      <w:r>
        <w:rPr>
          <w:spacing w:val="-6"/>
        </w:rPr>
        <w:t xml:space="preserve"> </w:t>
      </w:r>
      <w:r>
        <w:t>ban,</w:t>
      </w:r>
      <w:r>
        <w:rPr>
          <w:spacing w:val="-6"/>
        </w:rPr>
        <w:t xml:space="preserve"> </w:t>
      </w:r>
      <w:r>
        <w:t>ngành,</w:t>
      </w:r>
      <w:r>
        <w:rPr>
          <w:spacing w:val="-6"/>
        </w:rPr>
        <w:t xml:space="preserve"> </w:t>
      </w:r>
      <w:r>
        <w:t>cơ</w:t>
      </w:r>
      <w:r>
        <w:rPr>
          <w:spacing w:val="-6"/>
        </w:rPr>
        <w:t xml:space="preserve"> </w:t>
      </w:r>
      <w:r>
        <w:t>quan,</w:t>
      </w:r>
      <w:r>
        <w:rPr>
          <w:spacing w:val="-6"/>
        </w:rPr>
        <w:t xml:space="preserve"> </w:t>
      </w:r>
      <w:r>
        <w:t>đơn</w:t>
      </w:r>
      <w:r>
        <w:rPr>
          <w:spacing w:val="-6"/>
        </w:rPr>
        <w:t xml:space="preserve"> </w:t>
      </w:r>
      <w:r>
        <w:t>vị</w:t>
      </w:r>
      <w:r>
        <w:rPr>
          <w:spacing w:val="-6"/>
        </w:rPr>
        <w:t xml:space="preserve"> </w:t>
      </w:r>
      <w:r>
        <w:t>trong</w:t>
      </w:r>
      <w:r>
        <w:rPr>
          <w:spacing w:val="-6"/>
        </w:rPr>
        <w:t xml:space="preserve"> </w:t>
      </w:r>
      <w:r>
        <w:t>xã</w:t>
      </w:r>
      <w:r>
        <w:rPr>
          <w:spacing w:val="-6"/>
        </w:rPr>
        <w:t xml:space="preserve"> </w:t>
      </w:r>
      <w:r>
        <w:t>đôn</w:t>
      </w:r>
      <w:r>
        <w:rPr>
          <w:spacing w:val="-6"/>
        </w:rPr>
        <w:t xml:space="preserve"> </w:t>
      </w:r>
      <w:r>
        <w:t>đốc</w:t>
      </w:r>
      <w:r>
        <w:rPr>
          <w:spacing w:val="-6"/>
        </w:rPr>
        <w:t xml:space="preserve"> </w:t>
      </w:r>
      <w:r>
        <w:t>cán</w:t>
      </w:r>
      <w:r>
        <w:rPr>
          <w:spacing w:val="-6"/>
        </w:rPr>
        <w:t xml:space="preserve"> </w:t>
      </w:r>
      <w:r>
        <w:t>bộ công</w:t>
      </w:r>
      <w:r>
        <w:rPr>
          <w:spacing w:val="-9"/>
        </w:rPr>
        <w:t xml:space="preserve"> </w:t>
      </w:r>
      <w:r>
        <w:t>chức,</w:t>
      </w:r>
      <w:r>
        <w:rPr>
          <w:spacing w:val="-9"/>
        </w:rPr>
        <w:t xml:space="preserve"> </w:t>
      </w:r>
      <w:r>
        <w:t>viên</w:t>
      </w:r>
      <w:r>
        <w:rPr>
          <w:spacing w:val="-9"/>
        </w:rPr>
        <w:t xml:space="preserve"> </w:t>
      </w:r>
      <w:r>
        <w:t>chức,</w:t>
      </w:r>
      <w:r>
        <w:rPr>
          <w:spacing w:val="-9"/>
        </w:rPr>
        <w:t xml:space="preserve"> </w:t>
      </w:r>
      <w:r>
        <w:t>người</w:t>
      </w:r>
      <w:r>
        <w:rPr>
          <w:spacing w:val="-8"/>
        </w:rPr>
        <w:t xml:space="preserve"> </w:t>
      </w:r>
      <w:r>
        <w:t>lao</w:t>
      </w:r>
      <w:r>
        <w:rPr>
          <w:spacing w:val="-9"/>
        </w:rPr>
        <w:t xml:space="preserve"> </w:t>
      </w:r>
      <w:r>
        <w:t>động</w:t>
      </w:r>
      <w:r>
        <w:rPr>
          <w:spacing w:val="-9"/>
        </w:rPr>
        <w:t xml:space="preserve"> </w:t>
      </w:r>
      <w:r>
        <w:t>của</w:t>
      </w:r>
      <w:r>
        <w:rPr>
          <w:spacing w:val="-8"/>
        </w:rPr>
        <w:t xml:space="preserve"> </w:t>
      </w:r>
      <w:r>
        <w:t>đơn</w:t>
      </w:r>
      <w:r>
        <w:rPr>
          <w:spacing w:val="-9"/>
        </w:rPr>
        <w:t xml:space="preserve"> </w:t>
      </w:r>
      <w:r>
        <w:t>vị</w:t>
      </w:r>
      <w:r>
        <w:rPr>
          <w:spacing w:val="-9"/>
        </w:rPr>
        <w:t xml:space="preserve"> </w:t>
      </w:r>
      <w:r>
        <w:t>tiếp</w:t>
      </w:r>
      <w:r>
        <w:rPr>
          <w:spacing w:val="-9"/>
        </w:rPr>
        <w:t xml:space="preserve"> </w:t>
      </w:r>
      <w:r>
        <w:t>tục</w:t>
      </w:r>
      <w:r>
        <w:rPr>
          <w:spacing w:val="-8"/>
        </w:rPr>
        <w:t xml:space="preserve"> </w:t>
      </w:r>
      <w:r>
        <w:t>nghiên</w:t>
      </w:r>
      <w:r>
        <w:rPr>
          <w:spacing w:val="-9"/>
        </w:rPr>
        <w:t xml:space="preserve"> </w:t>
      </w:r>
      <w:r>
        <w:t>cứu,</w:t>
      </w:r>
      <w:r>
        <w:rPr>
          <w:spacing w:val="-9"/>
        </w:rPr>
        <w:t xml:space="preserve"> </w:t>
      </w:r>
      <w:r>
        <w:t>viết</w:t>
      </w:r>
      <w:r>
        <w:rPr>
          <w:spacing w:val="-8"/>
        </w:rPr>
        <w:t xml:space="preserve"> </w:t>
      </w:r>
      <w:r>
        <w:t>sáng</w:t>
      </w:r>
      <w:r>
        <w:rPr>
          <w:spacing w:val="-9"/>
        </w:rPr>
        <w:t xml:space="preserve"> </w:t>
      </w:r>
      <w:r>
        <w:t xml:space="preserve">kiến, nộp hồ sơ </w:t>
      </w:r>
      <w:r w:rsidR="00217ACD">
        <w:t xml:space="preserve">đề nghị </w:t>
      </w:r>
      <w:r w:rsidR="00217ACD" w:rsidRPr="00882657">
        <w:rPr>
          <w:szCs w:val="28"/>
        </w:rPr>
        <w:t>đánh giá hiệu quả áp dụng, khả năng nhân rộng của sáng kiến</w:t>
      </w:r>
      <w:r w:rsidR="00217ACD">
        <w:rPr>
          <w:szCs w:val="28"/>
        </w:rPr>
        <w:t xml:space="preserve"> </w:t>
      </w:r>
      <w:r>
        <w:t>về Uỷ ban nhân dân xã (qua phòng Văn hoá</w:t>
      </w:r>
      <w:r w:rsidR="00217ACD">
        <w:t xml:space="preserve"> - </w:t>
      </w:r>
      <w:r>
        <w:t xml:space="preserve">Xã hội xã) trước ngày </w:t>
      </w:r>
      <w:r>
        <w:rPr>
          <w:b/>
        </w:rPr>
        <w:t>0</w:t>
      </w:r>
      <w:r w:rsidR="00217ACD">
        <w:rPr>
          <w:b/>
        </w:rPr>
        <w:t>2</w:t>
      </w:r>
      <w:r>
        <w:rPr>
          <w:b/>
        </w:rPr>
        <w:t>/</w:t>
      </w:r>
      <w:r w:rsidR="00217ACD">
        <w:rPr>
          <w:b/>
        </w:rPr>
        <w:t>1</w:t>
      </w:r>
      <w:r>
        <w:rPr>
          <w:b/>
        </w:rPr>
        <w:t>1/2026.</w:t>
      </w:r>
    </w:p>
    <w:p w14:paraId="30E439FA" w14:textId="7220049B" w:rsidR="00F60831" w:rsidRPr="00163353" w:rsidRDefault="00F60831" w:rsidP="0004751D">
      <w:pPr>
        <w:spacing w:before="60" w:after="60" w:line="276" w:lineRule="auto"/>
        <w:rPr>
          <w:szCs w:val="28"/>
        </w:rPr>
      </w:pPr>
      <w:r>
        <w:rPr>
          <w:szCs w:val="28"/>
        </w:rPr>
        <w:lastRenderedPageBreak/>
        <w:t>Thành phần hồ sơ</w:t>
      </w:r>
      <w:r w:rsidR="00F30393">
        <w:rPr>
          <w:szCs w:val="28"/>
        </w:rPr>
        <w:t xml:space="preserve">, </w:t>
      </w:r>
      <w:r>
        <w:rPr>
          <w:szCs w:val="28"/>
        </w:rPr>
        <w:t>cách thức thực hiện</w:t>
      </w:r>
      <w:r w:rsidR="00F30393">
        <w:rPr>
          <w:szCs w:val="28"/>
        </w:rPr>
        <w:t xml:space="preserve"> và tiếp nhận thực hiện như nội dung văn bản số </w:t>
      </w:r>
      <w:r w:rsidR="00F30393" w:rsidRPr="00882657">
        <w:rPr>
          <w:szCs w:val="28"/>
        </w:rPr>
        <w:t>317/TB -UBND</w:t>
      </w:r>
      <w:r w:rsidR="00F30393">
        <w:rPr>
          <w:szCs w:val="28"/>
        </w:rPr>
        <w:t xml:space="preserve"> ngày 09/8/2026 của UBND xã</w:t>
      </w:r>
      <w:r w:rsidR="00F30393" w:rsidRPr="00882657">
        <w:rPr>
          <w:szCs w:val="28"/>
        </w:rPr>
        <w:t xml:space="preserve"> về việc </w:t>
      </w:r>
      <w:r w:rsidR="00F30393" w:rsidRPr="00882657">
        <w:t>tiếp nhận hồ sơ xét công nhận phạm vi ảnh hưởng, hiệu quả áp dụng của sáng kiến trên địa bàn xã Kỳ Xuân đợt 2 năm 2026</w:t>
      </w:r>
      <w:r w:rsidR="00F30393">
        <w:t>.</w:t>
      </w:r>
    </w:p>
    <w:p w14:paraId="301EE5F1" w14:textId="6AC4B1BF" w:rsidR="000B318A" w:rsidRDefault="00163353" w:rsidP="0004751D">
      <w:pPr>
        <w:spacing w:before="60" w:after="60" w:line="276" w:lineRule="auto"/>
      </w:pPr>
      <w:r>
        <w:t>Ủy</w:t>
      </w:r>
      <w:r>
        <w:rPr>
          <w:spacing w:val="-7"/>
        </w:rPr>
        <w:t xml:space="preserve"> </w:t>
      </w:r>
      <w:r>
        <w:t>ban</w:t>
      </w:r>
      <w:r>
        <w:rPr>
          <w:spacing w:val="-7"/>
        </w:rPr>
        <w:t xml:space="preserve"> </w:t>
      </w:r>
      <w:r>
        <w:t>nhân</w:t>
      </w:r>
      <w:r>
        <w:rPr>
          <w:spacing w:val="-7"/>
        </w:rPr>
        <w:t xml:space="preserve"> </w:t>
      </w:r>
      <w:r>
        <w:t>dân</w:t>
      </w:r>
      <w:r>
        <w:rPr>
          <w:spacing w:val="-7"/>
        </w:rPr>
        <w:t xml:space="preserve"> </w:t>
      </w:r>
      <w:r>
        <w:t>xã</w:t>
      </w:r>
      <w:r>
        <w:rPr>
          <w:spacing w:val="-6"/>
        </w:rPr>
        <w:t xml:space="preserve"> </w:t>
      </w:r>
      <w:r>
        <w:t>không</w:t>
      </w:r>
      <w:r>
        <w:rPr>
          <w:spacing w:val="-7"/>
        </w:rPr>
        <w:t xml:space="preserve"> </w:t>
      </w:r>
      <w:r>
        <w:t>tổ</w:t>
      </w:r>
      <w:r>
        <w:rPr>
          <w:spacing w:val="-7"/>
        </w:rPr>
        <w:t xml:space="preserve"> </w:t>
      </w:r>
      <w:r>
        <w:t>chức</w:t>
      </w:r>
      <w:r>
        <w:rPr>
          <w:spacing w:val="-6"/>
        </w:rPr>
        <w:t xml:space="preserve"> </w:t>
      </w:r>
      <w:r>
        <w:t>Hội</w:t>
      </w:r>
      <w:r>
        <w:rPr>
          <w:spacing w:val="-6"/>
        </w:rPr>
        <w:t xml:space="preserve"> </w:t>
      </w:r>
      <w:r>
        <w:t>đồng</w:t>
      </w:r>
      <w:r>
        <w:rPr>
          <w:spacing w:val="-7"/>
        </w:rPr>
        <w:t xml:space="preserve"> </w:t>
      </w:r>
      <w:r>
        <w:t>đánh</w:t>
      </w:r>
      <w:r>
        <w:rPr>
          <w:spacing w:val="-7"/>
        </w:rPr>
        <w:t xml:space="preserve"> </w:t>
      </w:r>
      <w:r>
        <w:t>giá,</w:t>
      </w:r>
      <w:r>
        <w:rPr>
          <w:spacing w:val="-7"/>
        </w:rPr>
        <w:t xml:space="preserve"> </w:t>
      </w:r>
      <w:r>
        <w:t>công</w:t>
      </w:r>
      <w:r>
        <w:rPr>
          <w:spacing w:val="-7"/>
        </w:rPr>
        <w:t xml:space="preserve"> </w:t>
      </w:r>
      <w:r>
        <w:t>nhận</w:t>
      </w:r>
      <w:r>
        <w:rPr>
          <w:spacing w:val="-7"/>
        </w:rPr>
        <w:t xml:space="preserve"> </w:t>
      </w:r>
      <w:r>
        <w:t>hiệu</w:t>
      </w:r>
      <w:r>
        <w:rPr>
          <w:spacing w:val="-7"/>
        </w:rPr>
        <w:t xml:space="preserve"> </w:t>
      </w:r>
      <w:r>
        <w:t>quả</w:t>
      </w:r>
      <w:r>
        <w:rPr>
          <w:spacing w:val="-6"/>
        </w:rPr>
        <w:t xml:space="preserve"> </w:t>
      </w:r>
      <w:r>
        <w:t>áp dụng, khả năng nhân rộng của đề tài, sáng kiến, công trình khoa học và công nghệ đối với Hồ sơ nộp sau thời gian ban hành Văn bản đôn đốc này</w:t>
      </w:r>
      <w:r w:rsidR="00217ACD">
        <w:t>./.</w:t>
      </w:r>
    </w:p>
    <w:p w14:paraId="3C65AE1F" w14:textId="77777777" w:rsidR="0004751D" w:rsidRDefault="0004751D" w:rsidP="0004751D">
      <w:pPr>
        <w:spacing w:line="276" w:lineRule="auto"/>
        <w:rPr>
          <w:sz w:val="8"/>
        </w:rPr>
      </w:pPr>
    </w:p>
    <w:tbl>
      <w:tblPr>
        <w:tblStyle w:val="TableGrid"/>
        <w:tblW w:w="9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253"/>
      </w:tblGrid>
      <w:tr w:rsidR="000B318A" w14:paraId="6BA5B464" w14:textId="77777777">
        <w:tc>
          <w:tcPr>
            <w:tcW w:w="4928" w:type="dxa"/>
          </w:tcPr>
          <w:p w14:paraId="2C680E17" w14:textId="77777777" w:rsidR="000B318A" w:rsidRDefault="00000000">
            <w:pPr>
              <w:jc w:val="both"/>
              <w:rPr>
                <w:rStyle w:val="fontstyle01"/>
                <w:b/>
                <w:bCs/>
                <w:i/>
                <w:iCs/>
                <w:sz w:val="24"/>
                <w:szCs w:val="24"/>
                <w:lang w:val="en-US"/>
              </w:rPr>
            </w:pPr>
            <w:r>
              <w:rPr>
                <w:rStyle w:val="fontstyle01"/>
                <w:b/>
                <w:bCs/>
                <w:i/>
                <w:iCs/>
                <w:sz w:val="24"/>
                <w:szCs w:val="24"/>
                <w:lang w:val="en-US"/>
              </w:rPr>
              <w:t>Nơi nhận:</w:t>
            </w:r>
          </w:p>
          <w:p w14:paraId="2EF16365" w14:textId="77777777" w:rsidR="000B318A" w:rsidRDefault="00000000">
            <w:pPr>
              <w:jc w:val="both"/>
              <w:rPr>
                <w:rStyle w:val="fontstyle01"/>
                <w:sz w:val="22"/>
                <w:szCs w:val="22"/>
                <w:lang w:val="en-US"/>
              </w:rPr>
            </w:pPr>
            <w:r>
              <w:rPr>
                <w:rStyle w:val="fontstyle01"/>
                <w:sz w:val="22"/>
                <w:szCs w:val="22"/>
                <w:lang w:val="en-US"/>
              </w:rPr>
              <w:t>- Như trên;</w:t>
            </w:r>
          </w:p>
          <w:p w14:paraId="7D7EE7C3" w14:textId="77777777" w:rsidR="000B318A" w:rsidRDefault="00000000">
            <w:pPr>
              <w:jc w:val="both"/>
              <w:rPr>
                <w:rStyle w:val="fontstyle01"/>
                <w:sz w:val="22"/>
                <w:szCs w:val="22"/>
                <w:lang w:val="en-US"/>
              </w:rPr>
            </w:pPr>
            <w:r>
              <w:rPr>
                <w:rStyle w:val="fontstyle01"/>
                <w:sz w:val="22"/>
                <w:szCs w:val="22"/>
                <w:lang w:val="en-US"/>
              </w:rPr>
              <w:t>- Chủ tịch, các PCT UBND xã;</w:t>
            </w:r>
          </w:p>
          <w:p w14:paraId="088E2E63" w14:textId="77777777" w:rsidR="000B318A" w:rsidRDefault="00000000">
            <w:pPr>
              <w:jc w:val="both"/>
              <w:rPr>
                <w:rStyle w:val="fontstyle01"/>
                <w:lang w:val="en-US"/>
              </w:rPr>
            </w:pPr>
            <w:r>
              <w:rPr>
                <w:rStyle w:val="fontstyle01"/>
                <w:sz w:val="22"/>
                <w:szCs w:val="22"/>
                <w:lang w:val="en-US"/>
              </w:rPr>
              <w:t>- Lưu: VT, VHXH.</w:t>
            </w:r>
          </w:p>
        </w:tc>
        <w:tc>
          <w:tcPr>
            <w:tcW w:w="4253" w:type="dxa"/>
          </w:tcPr>
          <w:p w14:paraId="519639E5" w14:textId="77777777" w:rsidR="000B318A" w:rsidRDefault="00000000">
            <w:pPr>
              <w:jc w:val="center"/>
              <w:rPr>
                <w:rStyle w:val="fontstyle01"/>
                <w:b/>
                <w:bCs/>
                <w:sz w:val="26"/>
                <w:lang w:val="en-US"/>
              </w:rPr>
            </w:pPr>
            <w:r>
              <w:rPr>
                <w:rStyle w:val="fontstyle01"/>
                <w:b/>
                <w:bCs/>
                <w:sz w:val="26"/>
                <w:lang w:val="en-US"/>
              </w:rPr>
              <w:t>TM. UỶ BAN NHÂN DÂN</w:t>
            </w:r>
          </w:p>
          <w:p w14:paraId="0B37ED4C" w14:textId="77777777" w:rsidR="000B318A" w:rsidRDefault="00000000">
            <w:pPr>
              <w:jc w:val="center"/>
              <w:rPr>
                <w:rStyle w:val="fontstyle01"/>
                <w:b/>
                <w:bCs/>
                <w:sz w:val="26"/>
                <w:lang w:val="en-US"/>
              </w:rPr>
            </w:pPr>
            <w:r>
              <w:rPr>
                <w:rStyle w:val="fontstyle01"/>
                <w:b/>
                <w:bCs/>
                <w:sz w:val="26"/>
                <w:lang w:val="en-US"/>
              </w:rPr>
              <w:t>KT. CHỦ TỊCH</w:t>
            </w:r>
          </w:p>
          <w:p w14:paraId="7B972DAF" w14:textId="77777777" w:rsidR="000B318A" w:rsidRDefault="00000000">
            <w:pPr>
              <w:jc w:val="center"/>
              <w:rPr>
                <w:rStyle w:val="fontstyle01"/>
                <w:b/>
                <w:bCs/>
                <w:sz w:val="26"/>
                <w:lang w:val="en-US"/>
              </w:rPr>
            </w:pPr>
            <w:r>
              <w:rPr>
                <w:rStyle w:val="fontstyle01"/>
                <w:b/>
                <w:bCs/>
                <w:sz w:val="26"/>
                <w:lang w:val="en-US"/>
              </w:rPr>
              <w:t>PHÓ CHỦ TỊCH</w:t>
            </w:r>
          </w:p>
          <w:p w14:paraId="71C091CD" w14:textId="77777777" w:rsidR="000B318A" w:rsidRDefault="000B318A">
            <w:pPr>
              <w:jc w:val="center"/>
              <w:rPr>
                <w:rStyle w:val="fontstyle01"/>
                <w:b/>
                <w:bCs/>
                <w:sz w:val="26"/>
                <w:lang w:val="en-US"/>
              </w:rPr>
            </w:pPr>
          </w:p>
          <w:p w14:paraId="03A64FCD" w14:textId="77777777" w:rsidR="000B318A" w:rsidRDefault="000B318A">
            <w:pPr>
              <w:jc w:val="center"/>
              <w:rPr>
                <w:rStyle w:val="fontstyle01"/>
                <w:b/>
                <w:bCs/>
                <w:sz w:val="34"/>
                <w:lang w:val="en-US"/>
              </w:rPr>
            </w:pPr>
          </w:p>
          <w:p w14:paraId="1E50155C" w14:textId="77777777" w:rsidR="000B318A" w:rsidRDefault="000B318A">
            <w:pPr>
              <w:jc w:val="center"/>
              <w:rPr>
                <w:rStyle w:val="fontstyle01"/>
                <w:b/>
                <w:bCs/>
                <w:sz w:val="38"/>
                <w:lang w:val="en-US"/>
              </w:rPr>
            </w:pPr>
          </w:p>
          <w:p w14:paraId="01503282" w14:textId="77777777" w:rsidR="000B318A" w:rsidRDefault="000B318A">
            <w:pPr>
              <w:jc w:val="center"/>
              <w:rPr>
                <w:rStyle w:val="fontstyle01"/>
                <w:b/>
                <w:bCs/>
                <w:lang w:val="en-US"/>
              </w:rPr>
            </w:pPr>
          </w:p>
          <w:p w14:paraId="7CAE4EA9" w14:textId="77777777" w:rsidR="000B318A" w:rsidRDefault="000B318A">
            <w:pPr>
              <w:jc w:val="center"/>
              <w:rPr>
                <w:rStyle w:val="fontstyle01"/>
                <w:b/>
                <w:bCs/>
                <w:lang w:val="en-US"/>
              </w:rPr>
            </w:pPr>
          </w:p>
          <w:p w14:paraId="460C9465" w14:textId="64D54871" w:rsidR="000B318A" w:rsidRPr="0004751D" w:rsidRDefault="0004751D">
            <w:pPr>
              <w:jc w:val="center"/>
              <w:rPr>
                <w:rStyle w:val="fontstyle01"/>
                <w:lang w:val="en-US"/>
              </w:rPr>
            </w:pPr>
            <w:r>
              <w:rPr>
                <w:rStyle w:val="fontstyle01"/>
                <w:b/>
                <w:bCs/>
                <w:lang w:val="en-US"/>
              </w:rPr>
              <w:t>N</w:t>
            </w:r>
            <w:r>
              <w:rPr>
                <w:rStyle w:val="fontstyle01"/>
                <w:b/>
                <w:bCs/>
              </w:rPr>
              <w:t>guyễn Th</w:t>
            </w:r>
            <w:r>
              <w:rPr>
                <w:rStyle w:val="fontstyle01"/>
                <w:b/>
                <w:bCs/>
                <w:lang w:val="en-US"/>
              </w:rPr>
              <w:t>ành Chung</w:t>
            </w:r>
          </w:p>
        </w:tc>
      </w:tr>
    </w:tbl>
    <w:p w14:paraId="4F064807" w14:textId="77777777" w:rsidR="000B318A" w:rsidRDefault="000B318A"/>
    <w:p w14:paraId="3F061D5E" w14:textId="77777777" w:rsidR="000B318A" w:rsidRDefault="000B318A"/>
    <w:sectPr w:rsidR="000B318A" w:rsidSect="0004751D">
      <w:headerReference w:type="default" r:id="rId6"/>
      <w:pgSz w:w="11907" w:h="16839" w:code="9"/>
      <w:pgMar w:top="1134" w:right="1134" w:bottom="1134" w:left="1701" w:header="425"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92491" w14:textId="77777777" w:rsidR="002010B6" w:rsidRDefault="002010B6">
      <w:r>
        <w:separator/>
      </w:r>
    </w:p>
  </w:endnote>
  <w:endnote w:type="continuationSeparator" w:id="0">
    <w:p w14:paraId="190CFDE1" w14:textId="77777777" w:rsidR="002010B6" w:rsidRDefault="00201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E906D" w14:textId="77777777" w:rsidR="002010B6" w:rsidRDefault="002010B6">
      <w:r>
        <w:separator/>
      </w:r>
    </w:p>
  </w:footnote>
  <w:footnote w:type="continuationSeparator" w:id="0">
    <w:p w14:paraId="218A8BA5" w14:textId="77777777" w:rsidR="002010B6" w:rsidRDefault="00201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058074"/>
      <w:docPartObj>
        <w:docPartGallery w:val="Page Numbers (Top of Page)"/>
        <w:docPartUnique/>
      </w:docPartObj>
    </w:sdtPr>
    <w:sdtEndPr>
      <w:rPr>
        <w:noProof/>
      </w:rPr>
    </w:sdtEndPr>
    <w:sdtContent>
      <w:p w14:paraId="35100A3F" w14:textId="77777777" w:rsidR="000B318A" w:rsidRDefault="00000000">
        <w:pPr>
          <w:pStyle w:val="Header"/>
          <w:jc w:val="center"/>
        </w:pPr>
        <w:r>
          <w:rPr>
            <w:szCs w:val="28"/>
          </w:rPr>
          <w:fldChar w:fldCharType="begin"/>
        </w:r>
        <w:r>
          <w:rPr>
            <w:szCs w:val="28"/>
          </w:rPr>
          <w:instrText xml:space="preserve"> PAGE   \* MERGEFORMAT </w:instrText>
        </w:r>
        <w:r>
          <w:rPr>
            <w:szCs w:val="28"/>
          </w:rPr>
          <w:fldChar w:fldCharType="separate"/>
        </w:r>
        <w:r>
          <w:rPr>
            <w:noProof/>
            <w:szCs w:val="28"/>
          </w:rPr>
          <w:t>2</w:t>
        </w:r>
        <w:r>
          <w:rPr>
            <w:noProof/>
            <w:szCs w:val="28"/>
          </w:rPr>
          <w:fldChar w:fldCharType="end"/>
        </w:r>
      </w:p>
    </w:sdtContent>
  </w:sdt>
  <w:p w14:paraId="4365D280" w14:textId="77777777" w:rsidR="000B318A" w:rsidRDefault="000B31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18A"/>
    <w:rsid w:val="0004751D"/>
    <w:rsid w:val="000B318A"/>
    <w:rsid w:val="00163353"/>
    <w:rsid w:val="002010B6"/>
    <w:rsid w:val="00217ACD"/>
    <w:rsid w:val="002F4DD3"/>
    <w:rsid w:val="00406470"/>
    <w:rsid w:val="004825E5"/>
    <w:rsid w:val="006416F1"/>
    <w:rsid w:val="0067287E"/>
    <w:rsid w:val="007564A9"/>
    <w:rsid w:val="00882657"/>
    <w:rsid w:val="00AE392E"/>
    <w:rsid w:val="00C70CE7"/>
    <w:rsid w:val="00DB7066"/>
    <w:rsid w:val="00DD0036"/>
    <w:rsid w:val="00E049D9"/>
    <w:rsid w:val="00F30393"/>
    <w:rsid w:val="00F60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2F58C"/>
  <w15:docId w15:val="{BD7C5AEF-B15A-4702-804F-B0E9E12A6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20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39"/>
    <w:pPr>
      <w:spacing w:after="0"/>
      <w:ind w:firstLine="0"/>
      <w:jc w:val="left"/>
    </w:pPr>
    <w:rPr>
      <w:rFonts w:asciiTheme="minorHAnsi" w:hAnsiTheme="minorHAnsi"/>
      <w:kern w:val="0"/>
      <w:sz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BodyText">
    <w:name w:val="Body Text"/>
    <w:basedOn w:val="Normal"/>
    <w:link w:val="BodyTextChar"/>
    <w:uiPriority w:val="1"/>
    <w:qFormat/>
    <w:rsid w:val="00163353"/>
    <w:pPr>
      <w:widowControl w:val="0"/>
      <w:autoSpaceDE w:val="0"/>
      <w:autoSpaceDN w:val="0"/>
      <w:ind w:firstLine="0"/>
      <w:jc w:val="left"/>
    </w:pPr>
    <w:rPr>
      <w:rFonts w:eastAsia="Times New Roman" w:cs="Times New Roman"/>
      <w:kern w:val="0"/>
      <w:szCs w:val="28"/>
      <w:lang w:val="vi"/>
      <w14:ligatures w14:val="none"/>
    </w:rPr>
  </w:style>
  <w:style w:type="character" w:customStyle="1" w:styleId="BodyTextChar">
    <w:name w:val="Body Text Char"/>
    <w:basedOn w:val="DefaultParagraphFont"/>
    <w:link w:val="BodyText"/>
    <w:uiPriority w:val="1"/>
    <w:rsid w:val="00163353"/>
    <w:rPr>
      <w:rFonts w:eastAsia="Times New Roman" w:cs="Times New Roman"/>
      <w:kern w:val="0"/>
      <w:szCs w:val="28"/>
      <w:lang w:val="v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0655708">
      <w:bodyDiv w:val="1"/>
      <w:marLeft w:val="0"/>
      <w:marRight w:val="0"/>
      <w:marTop w:val="0"/>
      <w:marBottom w:val="0"/>
      <w:divBdr>
        <w:top w:val="none" w:sz="0" w:space="0" w:color="auto"/>
        <w:left w:val="none" w:sz="0" w:space="0" w:color="auto"/>
        <w:bottom w:val="none" w:sz="0" w:space="0" w:color="auto"/>
        <w:right w:val="none" w:sz="0" w:space="0" w:color="auto"/>
      </w:divBdr>
    </w:div>
    <w:div w:id="161559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2</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Administrator</cp:lastModifiedBy>
  <cp:revision>33</cp:revision>
  <dcterms:created xsi:type="dcterms:W3CDTF">2026-09-21T03:28:00Z</dcterms:created>
  <dcterms:modified xsi:type="dcterms:W3CDTF">2026-10-14T07:31:00Z</dcterms:modified>
</cp:coreProperties>
</file>