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4A0" w:firstRow="1" w:lastRow="0" w:firstColumn="1" w:lastColumn="0" w:noHBand="0" w:noVBand="1"/>
      </w:tblPr>
      <w:tblGrid>
        <w:gridCol w:w="3289"/>
        <w:gridCol w:w="6174"/>
      </w:tblGrid>
      <w:tr>
        <w:tc>
          <w:tcPr>
            <w:tcW w:w="3402" w:type="dxa"/>
          </w:tcPr>
          <w:p>
            <w:pPr>
              <w:jc w:val="center"/>
              <w:rPr>
                <w:rFonts w:ascii="Times New Roman" w:hAnsi="Times New Roman"/>
                <w:b/>
                <w:sz w:val="26"/>
                <w:lang w:val="nl-NL"/>
              </w:rPr>
            </w:pPr>
            <w:r>
              <w:rPr>
                <w:rFonts w:ascii="Times New Roman" w:hAnsi="Times New Roman"/>
                <w:b/>
                <w:sz w:val="26"/>
                <w:lang w:val="nl-NL"/>
              </w:rPr>
              <w:t>UỶ BAN NHÂN DÂN</w:t>
            </w:r>
          </w:p>
          <w:p>
            <w:pPr>
              <w:jc w:val="center"/>
              <w:rPr>
                <w:rFonts w:ascii="Times New Roman" w:hAnsi="Times New Roman"/>
                <w:b/>
                <w:sz w:val="26"/>
                <w:lang w:val="nl-NL"/>
              </w:rPr>
            </w:pPr>
            <w:r>
              <w:rPr>
                <w:rFonts w:ascii="Times New Roman" w:hAnsi="Times New Roman"/>
                <w:b/>
                <w:sz w:val="26"/>
                <w:lang w:val="nl-NL"/>
              </w:rPr>
              <w:t>XÃ KỲ XUÂN</w:t>
            </w:r>
          </w:p>
          <w:p>
            <w:pPr>
              <w:jc w:val="center"/>
              <w:rPr>
                <w:rFonts w:ascii="Times New Roman" w:hAnsi="Times New Roman"/>
                <w:b/>
                <w:lang w:val="nl-NL"/>
              </w:rPr>
            </w:pPr>
            <w:r>
              <w:rPr>
                <w:noProof/>
                <w:sz w:val="26"/>
              </w:rPr>
              <mc:AlternateContent>
                <mc:Choice Requires="wps">
                  <w:drawing>
                    <wp:anchor distT="0" distB="0" distL="114300" distR="114300" simplePos="0" relativeHeight="251659264" behindDoc="0" locked="0" layoutInCell="1" allowOverlap="1">
                      <wp:simplePos x="0" y="0"/>
                      <wp:positionH relativeFrom="column">
                        <wp:posOffset>645795</wp:posOffset>
                      </wp:positionH>
                      <wp:positionV relativeFrom="paragraph">
                        <wp:posOffset>12700</wp:posOffset>
                      </wp:positionV>
                      <wp:extent cx="591820" cy="0"/>
                      <wp:effectExtent l="9525" t="8255" r="8255" b="107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8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454DAEA"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85pt,1pt" to="97.4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dwXHAIAADU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CjzFSJEO&#10;WrT3loim9ajUSoGA2qJp0Kk3LofwUu1sqJSe1d68aPrdIaXLlqiGR76vFwMgWchI3qSEjTNw26H/&#10;rBnEkKPXUbRzbbsACXKgc+zN5d4bfvaIwuF8mS0m0EE6uBKSD3nGOv+J6w4Fo8BSqKAaycnpxfnA&#10;g+RDSDhWeiukjJ2XCvUFXs4n85jgtBQsOEOYs82hlBadSJid+MWiwPMYZvVRsQjWcsI2N9sTIa82&#10;XC5VwINKgM7Nug7Hj2W63Cw2i9loNnnajGZpVY0+bsvZ6GmbfZhX06osq+xnoJbN8lYwxlVgNwxq&#10;Nvu7Qbg9meuI3Uf1LkPyFj3qBWSHfyQdWxm6d52Dg2aXnR1aDLMZg2/vKAz/4x7sx9e+/gUAAP//&#10;AwBQSwMEFAAGAAgAAAAhAFL9inzaAAAABwEAAA8AAABkcnMvZG93bnJldi54bWxMj8FOwzAQRO9I&#10;/IO1SFyq1m5AlIY4FQJy49IC4rpNliQiXqex2wa+ni0XOD7NaPZtthpdpw40hNazhfnMgCIufdVy&#10;beH1pZjeggoRucLOM1n4ogCr/Pwsw7TyR17TYRNrJSMcUrTQxNinWoeyIYdh5ntiyT784DAKDrWu&#10;BjzKuOt0YsyNdtiyXGiwp4eGys/N3lkIxRvtiu9JOTHvV7WnZPf4/ITWXl6M93egIo3xrwwnfVGH&#10;XJy2fs9VUJ2wmS+kaiGRl0758noJavvLOs/0f//8BwAA//8DAFBLAQItABQABgAIAAAAIQC2gziS&#10;/gAAAOEBAAATAAAAAAAAAAAAAAAAAAAAAABbQ29udGVudF9UeXBlc10ueG1sUEsBAi0AFAAGAAgA&#10;AAAhADj9If/WAAAAlAEAAAsAAAAAAAAAAAAAAAAALwEAAF9yZWxzLy5yZWxzUEsBAi0AFAAGAAgA&#10;AAAhAF9d3BccAgAANQQAAA4AAAAAAAAAAAAAAAAALgIAAGRycy9lMm9Eb2MueG1sUEsBAi0AFAAG&#10;AAgAAAAhAFL9inzaAAAABwEAAA8AAAAAAAAAAAAAAAAAdgQAAGRycy9kb3ducmV2LnhtbFBLBQYA&#10;AAAABAAEAPMAAAB9BQAAAAA=&#10;"/>
                  </w:pict>
                </mc:Fallback>
              </mc:AlternateContent>
            </w:r>
          </w:p>
          <w:p>
            <w:pPr>
              <w:jc w:val="center"/>
              <w:rPr>
                <w:rFonts w:ascii="Times New Roman" w:hAnsi="Times New Roman"/>
                <w:i/>
                <w:sz w:val="20"/>
                <w:lang w:val="nl-NL"/>
              </w:rPr>
            </w:pPr>
            <w:r>
              <w:rPr>
                <w:rFonts w:ascii="Times New Roman" w:hAnsi="Times New Roman"/>
                <w:sz w:val="26"/>
                <w:lang w:val="nl-NL"/>
              </w:rPr>
              <w:t>Số:     /</w:t>
            </w:r>
            <w:r>
              <w:rPr>
                <w:rFonts w:ascii="Times New Roman" w:hAnsi="Times New Roman"/>
                <w:sz w:val="24"/>
                <w:lang w:val="nl-NL"/>
              </w:rPr>
              <w:t>KH</w:t>
            </w:r>
            <w:r>
              <w:rPr>
                <w:rFonts w:ascii="Times New Roman" w:hAnsi="Times New Roman"/>
                <w:sz w:val="26"/>
                <w:lang w:val="nl-NL"/>
              </w:rPr>
              <w:t>-UBND</w:t>
            </w:r>
          </w:p>
        </w:tc>
        <w:tc>
          <w:tcPr>
            <w:tcW w:w="6421" w:type="dxa"/>
          </w:tcPr>
          <w:p>
            <w:pPr>
              <w:jc w:val="center"/>
              <w:rPr>
                <w:rFonts w:ascii="Times New Roman" w:hAnsi="Times New Roman"/>
                <w:b/>
                <w:sz w:val="26"/>
                <w:lang w:val="nl-NL"/>
              </w:rPr>
            </w:pPr>
            <w:r>
              <w:rPr>
                <w:rFonts w:ascii="Times New Roman" w:hAnsi="Times New Roman"/>
                <w:b/>
                <w:sz w:val="26"/>
                <w:lang w:val="nl-NL"/>
              </w:rPr>
              <w:t>CỘNG HOÀ XÃ HỘI CHỦ NGHĨA VIỆT NAM</w:t>
            </w:r>
          </w:p>
          <w:p>
            <w:pPr>
              <w:jc w:val="center"/>
              <w:rPr>
                <w:rFonts w:ascii="Times New Roman" w:hAnsi="Times New Roman"/>
                <w:b/>
                <w:lang w:val="nl-NL"/>
              </w:rPr>
            </w:pPr>
            <w:r>
              <w:rPr>
                <w:rFonts w:ascii="Times New Roman" w:hAnsi="Times New Roman"/>
                <w:b/>
                <w:lang w:val="nl-NL"/>
              </w:rPr>
              <w:t>Độc lập- Tự do- Hạnh phúc</w:t>
            </w:r>
          </w:p>
          <w:p>
            <w:pPr>
              <w:jc w:val="center"/>
              <w:rPr>
                <w:rFonts w:ascii="Times New Roman" w:hAnsi="Times New Roman"/>
                <w:b/>
                <w:lang w:val="nl-NL"/>
              </w:rPr>
            </w:pPr>
            <w:r>
              <w:rPr>
                <w:noProof/>
              </w:rPr>
              <mc:AlternateContent>
                <mc:Choice Requires="wps">
                  <w:drawing>
                    <wp:anchor distT="0" distB="0" distL="114300" distR="114300" simplePos="0" relativeHeight="251660288" behindDoc="0" locked="0" layoutInCell="1" allowOverlap="1">
                      <wp:simplePos x="0" y="0"/>
                      <wp:positionH relativeFrom="column">
                        <wp:posOffset>850265</wp:posOffset>
                      </wp:positionH>
                      <wp:positionV relativeFrom="paragraph">
                        <wp:posOffset>28575</wp:posOffset>
                      </wp:positionV>
                      <wp:extent cx="2057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1D203B22"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95pt,2.25pt" to="228.9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iqtHQIAADYEAAAOAAAAZHJzL2Uyb0RvYy54bWysU8uu2yAQ3VfqPyD2iR91ch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BPJ09FCi2kN19Cyluisc5/4rpHwaiwFCrIRkpyfHE+&#10;ECHlLSQcK70WUsbWS4WGCs8n+SQmOC0FC84Q5ux+V0uLjiQMT/xiVeB5DLP6oFgE6zhhq6vtiZAX&#10;Gy6XKuBBKUDnal2m48c8na9mq1kxKvLpalSkTTP6uK6L0XSdPU2aD01dN9nPQC0ryk4wxlVgd5vU&#10;rPi7Sbi+mcuM3Wf1LkPyFj3qBWRv/0g69jK07zIIO83OG3vrMQxnDL4+pDD9j3uwH5/78hcAAAD/&#10;/wMAUEsDBBQABgAIAAAAIQAAU9FN2gAAAAcBAAAPAAAAZHJzL2Rvd25yZXYueG1sTI5NT8MwEETv&#10;SPwHa5G4VK1D0/IR4lQIyI0LpYjrNl6SiHidxm4b+PUsXOD4NKOZl69G16kDDaH1bOBiloAirrxt&#10;uTaweSmn16BCRLbYeSYDnxRgVZye5JhZf+RnOqxjrWSEQ4YGmhj7TOtQNeQwzHxPLNm7HxxGwaHW&#10;dsCjjLtOz5PkUjtsWR4a7Om+oepjvXcGQvlKu/JrUk2St7T2NN89PD2iMedn490tqEhj/CvDj76o&#10;QyFOW79nG1QnnKY3UjWwWIKSfLG8Et7+si5y/d+/+AYAAP//AwBQSwECLQAUAAYACAAAACEAtoM4&#10;kv4AAADhAQAAEwAAAAAAAAAAAAAAAAAAAAAAW0NvbnRlbnRfVHlwZXNdLnhtbFBLAQItABQABgAI&#10;AAAAIQA4/SH/1gAAAJQBAAALAAAAAAAAAAAAAAAAAC8BAABfcmVscy8ucmVsc1BLAQItABQABgAI&#10;AAAAIQCXWiqtHQIAADYEAAAOAAAAAAAAAAAAAAAAAC4CAABkcnMvZTJvRG9jLnhtbFBLAQItABQA&#10;BgAIAAAAIQAAU9FN2gAAAAcBAAAPAAAAAAAAAAAAAAAAAHcEAABkcnMvZG93bnJldi54bWxQSwUG&#10;AAAAAAQABADzAAAAfgUAAAAA&#10;"/>
                  </w:pict>
                </mc:Fallback>
              </mc:AlternateContent>
            </w:r>
          </w:p>
          <w:p>
            <w:pPr>
              <w:jc w:val="center"/>
              <w:rPr>
                <w:rFonts w:ascii="Times New Roman" w:hAnsi="Times New Roman"/>
                <w:i/>
                <w:sz w:val="20"/>
                <w:lang w:val="nl-NL"/>
              </w:rPr>
            </w:pPr>
            <w:r>
              <w:rPr>
                <w:rFonts w:ascii="Times New Roman" w:hAnsi="Times New Roman"/>
                <w:i/>
                <w:lang w:val="vi-VN"/>
              </w:rPr>
              <w:t xml:space="preserve">  </w:t>
            </w:r>
            <w:r>
              <w:rPr>
                <w:rFonts w:ascii="Times New Roman" w:hAnsi="Times New Roman"/>
                <w:i/>
              </w:rPr>
              <w:t xml:space="preserve">      </w:t>
            </w:r>
            <w:r>
              <w:rPr>
                <w:rFonts w:ascii="Times New Roman" w:hAnsi="Times New Roman"/>
                <w:i/>
                <w:lang w:val="vi-VN"/>
              </w:rPr>
              <w:t xml:space="preserve">   </w:t>
            </w:r>
            <w:r>
              <w:rPr>
                <w:rFonts w:ascii="Times New Roman" w:hAnsi="Times New Roman"/>
                <w:i/>
                <w:lang w:val="nl-NL"/>
              </w:rPr>
              <w:t>Kỳ Xuân, ngày     tháng 8 năm 2026</w:t>
            </w:r>
          </w:p>
        </w:tc>
      </w:tr>
    </w:tbl>
    <w:p>
      <w:pPr>
        <w:jc w:val="right"/>
        <w:rPr>
          <w:rFonts w:ascii="Times New Roman" w:hAnsi="Times New Roman"/>
          <w:i/>
          <w:sz w:val="20"/>
          <w:lang w:val="nl-NL"/>
        </w:rPr>
      </w:pPr>
    </w:p>
    <w:p>
      <w:pPr>
        <w:jc w:val="center"/>
        <w:rPr>
          <w:rFonts w:ascii="Times New Roman" w:hAnsi="Times New Roman"/>
          <w:b/>
          <w:sz w:val="12"/>
          <w:lang w:val="nl-NL"/>
        </w:rPr>
      </w:pPr>
    </w:p>
    <w:p>
      <w:pPr>
        <w:jc w:val="center"/>
        <w:rPr>
          <w:rFonts w:ascii="Times New Roman" w:hAnsi="Times New Roman"/>
          <w:b/>
          <w:lang w:val="nl-NL"/>
        </w:rPr>
      </w:pPr>
      <w:r>
        <w:rPr>
          <w:rFonts w:ascii="Times New Roman" w:hAnsi="Times New Roman"/>
          <w:b/>
          <w:lang w:val="nl-NL"/>
        </w:rPr>
        <w:t>KẾ HOẠCH</w:t>
      </w:r>
    </w:p>
    <w:p>
      <w:pPr>
        <w:jc w:val="center"/>
        <w:rPr>
          <w:b/>
        </w:rPr>
      </w:pPr>
      <w:r>
        <w:rPr>
          <w:rFonts w:ascii="Times New Roman" w:hAnsi="Times New Roman"/>
          <w:b/>
          <w:lang w:val="nl-NL"/>
        </w:rPr>
        <w:t xml:space="preserve">Tổ chức các hoạt động chào mừng kỷ niệm 81 năm Cách mạng Tháng Tám thành công </w:t>
      </w:r>
      <w:r>
        <w:rPr>
          <w:rFonts w:ascii="Times New Roman" w:hAnsi="Times New Roman"/>
          <w:b/>
        </w:rPr>
        <w:t xml:space="preserve">(19/8/1945 - 19/8/2026) </w:t>
      </w:r>
      <w:r>
        <w:rPr>
          <w:rFonts w:ascii="Times New Roman" w:hAnsi="Times New Roman"/>
          <w:b/>
          <w:lang w:val="nl-NL"/>
        </w:rPr>
        <w:t>và Quốc khánh nước c</w:t>
      </w:r>
      <w:r>
        <w:rPr>
          <w:rFonts w:ascii="Times New Roman" w:hAnsi="Times New Roman"/>
          <w:b/>
        </w:rPr>
        <w:t>ộng hòa xã hội chủ nghĩa Việt Nam (02/9/1945 - 02/9/2026)</w:t>
      </w:r>
      <w:r>
        <w:rPr>
          <w:rFonts w:ascii="Times New Roman" w:hAnsi="Times New Roman"/>
          <w:b/>
          <w:lang w:val="nl-NL"/>
        </w:rPr>
        <w:t xml:space="preserve">; chào mừng </w:t>
      </w:r>
      <w:r>
        <w:rPr>
          <w:rFonts w:ascii="Times New Roman" w:hAnsi="Times New Roman"/>
          <w:b/>
        </w:rPr>
        <w:t>kỷ niệm 195 năm thành lập (1831- 2026), 35 năm tái lập (1991- 2026) tỉnh hà tĩnh.</w:t>
      </w:r>
    </w:p>
    <w:p>
      <w:pPr>
        <w:ind w:left="2580"/>
        <w:jc w:val="both"/>
        <w:rPr>
          <w:rFonts w:ascii="Times New Roman" w:hAnsi="Times New Roman"/>
          <w:b/>
          <w:lang w:val="nl-NL"/>
        </w:rPr>
      </w:pPr>
      <w:r>
        <w:rPr>
          <w:rFonts w:ascii="Times New Roman" w:hAnsi="Times New Roman"/>
          <w:b/>
          <w:noProof/>
        </w:rPr>
        <mc:AlternateContent>
          <mc:Choice Requires="wps">
            <w:drawing>
              <wp:anchor distT="0" distB="0" distL="114300" distR="114300" simplePos="0" relativeHeight="251661312" behindDoc="0" locked="0" layoutInCell="1" allowOverlap="1">
                <wp:simplePos x="0" y="0"/>
                <wp:positionH relativeFrom="column">
                  <wp:posOffset>2239645</wp:posOffset>
                </wp:positionH>
                <wp:positionV relativeFrom="paragraph">
                  <wp:posOffset>19685</wp:posOffset>
                </wp:positionV>
                <wp:extent cx="1276350" cy="0"/>
                <wp:effectExtent l="10795" t="13970" r="8255" b="508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1A6C36F4" id="_x0000_t32" coordsize="21600,21600" o:spt="32" o:oned="t" path="m,l21600,21600e" filled="f">
                <v:path arrowok="t" fillok="f" o:connecttype="none"/>
                <o:lock v:ext="edit" shapetype="t"/>
              </v:shapetype>
              <v:shape id="Straight Arrow Connector 1" o:spid="_x0000_s1026" type="#_x0000_t32" style="position:absolute;margin-left:176.35pt;margin-top:1.55pt;width:100.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HTLOQIAAIYEAAAOAAAAZHJzL2Uyb0RvYy54bWysVF1v2yAUfZ+0/4B4TxynSZpadarKTvbS&#10;rZHa/QACOEbDXAQkTjTtv+9CPrZuL9U0P2Aw9x7uOZzr+4dDp8leOq/AlDQfjiiRhoNQZlvSr6+r&#10;wZwSH5gRTIORJT1KTx8WHz/c97aQY2hBC+kIghhf9LakbQi2yDLPW9kxPwQrDW424DoWcOm2mXCs&#10;R/ROZ+PRaJb14IR1wKX3+LU+bdJFwm8aycNz03gZiC4p1hbS6NK4iWO2uGfF1jHbKn4ug/1DFR1T&#10;Bg+9QtUsMLJz6i+oTnEHHpow5NBl0DSKy8QB2eSjP9i8tMzKxAXF8fYqk/9/sPzLfu2IEnh3lBjW&#10;4RW9BMfUtg3k0TnoSQXGoIzgSB7V6q0vMKkyaxf58oN5sU/Av3lioGqZ2cpU9evRIlTKyN6kxIW3&#10;eOam/wwCY9guQJLu0LguQqIo5JBu6Hi9IXkIhOPHfHw7u5niRfLLXsaKS6J1PnyS0JE4Kak/87gS&#10;yNMxbP/kAxLBxEtCPNXASmmd7KAN6Ut6Nx1PU4IHrUTcjGHebTeVdmTPoqHSE1VBsDdhDnZGJLBW&#10;MrE0goQkiMEmoBG9k4ISLbFn4ixFBqb0eyLxLG1iLSgKUjnPTm77fje6W86X88lgMp4tB5NRXQ8e&#10;V9VkMFvlt9P6pq6qOv8RaeWTolVCSBOZXZyfT97nrHMPnjx79f5VwuwtepIHi728U9HJFdEIJ0tt&#10;QBzXLioZDYJmT8Hnxozd9Ps6Rf36fSx+AgAA//8DAFBLAwQUAAYACAAAACEA8mW+7NsAAAAHAQAA&#10;DwAAAGRycy9kb3ducmV2LnhtbEyOQU/CQBCF7yb+h82YcDGybUkVareEkHjwKJB4XbpjW+jONt0t&#10;rfx6Ry9ymy/v5c2Xryfbigv2vnGkIJ5HIJBKZxqqFBz2b09LED5oMrp1hAq+0cO6uL/LdWbcSB94&#10;2YVK8Aj5TCuoQ+gyKX1Zo9V+7jokzr5cb3Vg7Ctpej3yuG1lEkXP0uqG+EOtO9zWWJ53g1WAfkjj&#10;aLOy1eH9Oj5+JtfT2O2Vmj1Mm1cQAafwX4ZffVaHgp2ObiDjRatgkSYvXOUjBsF5mi6Yj38si1ze&#10;+hc/AAAA//8DAFBLAQItABQABgAIAAAAIQC2gziS/gAAAOEBAAATAAAAAAAAAAAAAAAAAAAAAABb&#10;Q29udGVudF9UeXBlc10ueG1sUEsBAi0AFAAGAAgAAAAhADj9If/WAAAAlAEAAAsAAAAAAAAAAAAA&#10;AAAALwEAAF9yZWxzLy5yZWxzUEsBAi0AFAAGAAgAAAAhAF/AdMs5AgAAhgQAAA4AAAAAAAAAAAAA&#10;AAAALgIAAGRycy9lMm9Eb2MueG1sUEsBAi0AFAAGAAgAAAAhAPJlvuzbAAAABwEAAA8AAAAAAAAA&#10;AAAAAAAAkwQAAGRycy9kb3ducmV2LnhtbFBLBQYAAAAABAAEAPMAAACbBQAAAAA=&#10;"/>
            </w:pict>
          </mc:Fallback>
        </mc:AlternateContent>
      </w:r>
    </w:p>
    <w:p>
      <w:pPr>
        <w:ind w:firstLine="720"/>
        <w:jc w:val="both"/>
        <w:rPr>
          <w:rFonts w:ascii="Times New Roman" w:hAnsi="Times New Roman"/>
          <w:sz w:val="16"/>
          <w:lang w:val="nl-NL"/>
        </w:rPr>
      </w:pPr>
    </w:p>
    <w:p>
      <w:pPr>
        <w:ind w:firstLine="720"/>
        <w:jc w:val="both"/>
        <w:rPr>
          <w:rFonts w:ascii="Times New Roman" w:hAnsi="Times New Roman"/>
          <w:color w:val="000000" w:themeColor="text1"/>
        </w:rPr>
      </w:pPr>
      <w:r>
        <w:rPr>
          <w:rFonts w:ascii="Times New Roman" w:hAnsi="Times New Roman"/>
          <w:color w:val="000000" w:themeColor="text1"/>
        </w:rPr>
        <w:t>Căn cứ Kế hoạch số 38-KH/TU, ngày 28/01/2026 của Ban Thường vụ Tỉnh ủy về tuyên truyền, tổ chức các hoạt động kỷ niệm các ngày lễ lớn và sự kiện lịch sử quan trọng của đất nước, của tỉnh năm 2026; Kế hoạch số 475/KH-UBND ngày 10/7/2026 của Ủy ban nhân dân tỉnh về việc tổ chức các hoạt động kỷ niệm 195 năm thành lập (1831- 2026), 35 năm tái lập (1991– 2026) tỉnh Hà Tĩnh; Hướng dẫn số- HD/ĐU, ngày 03/8/2026 của Đảng ủy xã Kỳ Xuân về việc hướng dẫn tuyên truyền kỷ niệm 195 năm thành lập (1831- 2026), 35 năm tái lập (1991- 2026) tỉnh Hà Tĩnh.</w:t>
      </w:r>
    </w:p>
    <w:p>
      <w:pPr>
        <w:ind w:firstLine="720"/>
        <w:jc w:val="both"/>
        <w:rPr>
          <w:rFonts w:ascii="Times New Roman" w:hAnsi="Times New Roman"/>
          <w:color w:val="000000" w:themeColor="text1"/>
        </w:rPr>
      </w:pPr>
      <w:r>
        <w:rPr>
          <w:rFonts w:ascii="Times New Roman" w:hAnsi="Times New Roman"/>
          <w:color w:val="000000" w:themeColor="text1"/>
        </w:rPr>
        <w:t xml:space="preserve"> Uỷ ban nhân dân xã xây dựng kế hoạch tuyên truyền và tổ chức các hoạt động chào mừng kỷ niệm 81 năm Cách Mạng Tháng Tám thành công (19/8/1945- 19/8/2026) và Quốc khánh nước cộng hòa xã hội chủ nghĩa Việt Nam (02/9/1945- 02/9/2026); chào mừng kỷ niệm 195 năm thành lập (1831- 2026), 35 năm tái lập (1991- 2026) tỉnh Hà Tĩnh</w:t>
      </w:r>
      <w:r>
        <w:rPr>
          <w:rFonts w:ascii="Times New Roman" w:hAnsi="Times New Roman"/>
          <w:color w:val="FF0000"/>
        </w:rPr>
        <w:t xml:space="preserve"> </w:t>
      </w:r>
      <w:r>
        <w:rPr>
          <w:rFonts w:ascii="Times New Roman" w:hAnsi="Times New Roman"/>
          <w:color w:val="000000" w:themeColor="text1"/>
        </w:rPr>
        <w:t>cụ thể sau:</w:t>
      </w:r>
    </w:p>
    <w:p>
      <w:pPr>
        <w:ind w:firstLine="720"/>
        <w:jc w:val="both"/>
        <w:rPr>
          <w:rFonts w:ascii="Times New Roman" w:hAnsi="Times New Roman"/>
          <w:b/>
          <w:lang w:val="nl-NL"/>
        </w:rPr>
      </w:pPr>
      <w:r>
        <w:rPr>
          <w:rFonts w:ascii="Times New Roman" w:hAnsi="Times New Roman"/>
          <w:b/>
          <w:lang w:val="nl-NL"/>
        </w:rPr>
        <w:t>I. MỤC ĐÍCH, YÊU CẦU</w:t>
      </w:r>
    </w:p>
    <w:p>
      <w:pPr>
        <w:ind w:firstLine="720"/>
        <w:jc w:val="both"/>
        <w:rPr>
          <w:rFonts w:ascii="Times New Roman" w:hAnsi="Times New Roman"/>
          <w:b/>
          <w:lang w:val="nl-NL"/>
        </w:rPr>
      </w:pPr>
      <w:r>
        <w:rPr>
          <w:rFonts w:ascii="Times New Roman" w:hAnsi="Times New Roman"/>
          <w:b/>
          <w:lang w:val="nl-NL"/>
        </w:rPr>
        <w:t>1- Mục đích</w:t>
      </w:r>
      <w:bookmarkStart w:id="0" w:name="_GoBack"/>
      <w:bookmarkEnd w:id="0"/>
    </w:p>
    <w:p>
      <w:pPr>
        <w:ind w:firstLine="720"/>
        <w:jc w:val="both"/>
        <w:rPr>
          <w:rFonts w:ascii="Times New Roman" w:hAnsi="Times New Roman"/>
          <w:b/>
          <w:color w:val="000000" w:themeColor="text1"/>
          <w:szCs w:val="24"/>
          <w:lang w:eastAsia="vi-VN"/>
        </w:rPr>
      </w:pPr>
      <w:r>
        <w:rPr>
          <w:rFonts w:ascii="Times New Roman" w:hAnsi="Times New Roman"/>
          <w:color w:val="000000" w:themeColor="text1"/>
        </w:rPr>
        <w:t xml:space="preserve">- Tổ chức các hoạt động nhằm tuyên truyền sâu rộng đến cán bộ, đảng viên, công chức, viên chức, đoàn viên, hội viên và các tầng lớp Nhân dân về vai trò, vị trí, giá trị lịch sử to lớn của Cách mạng tháng Tám trong lịch sử đấu tranh dựng nước, giữ nước của dân tộc; khẳng định vai trò lãnh đạo của Đảng cộng sản Việt Nam, của Chủ tịch Hồ Chí Minh đối với sự nghiệp giải phóng dân tộc, xây dựng và bảo vệ Tổ quốc; </w:t>
      </w:r>
      <w:r>
        <w:rPr>
          <w:rFonts w:ascii="Times New Roman" w:hAnsi="Times New Roman"/>
        </w:rPr>
        <w:t>195 năm thành lập (1831- 2026), 35 năm tái lập (1991- 2026) tỉnh hà tĩnh.</w:t>
      </w:r>
    </w:p>
    <w:p>
      <w:pPr>
        <w:shd w:val="clear" w:color="auto" w:fill="FFFFFF"/>
        <w:spacing w:after="60"/>
        <w:ind w:firstLine="720"/>
        <w:jc w:val="both"/>
        <w:rPr>
          <w:rFonts w:ascii="Times New Roman" w:hAnsi="Times New Roman"/>
          <w:color w:val="000000" w:themeColor="text1"/>
        </w:rPr>
      </w:pPr>
      <w:r>
        <w:rPr>
          <w:rFonts w:ascii="Times New Roman" w:hAnsi="Times New Roman"/>
          <w:color w:val="000000" w:themeColor="text1"/>
        </w:rPr>
        <w:t>- Thông qua các hoạt động, góp phần tuyên truyền giáo dục lòng yêu nước, niềm tự hào, tự tôn dân tộc; khơi dậy chủ nghĩa anh hùng cách mạng, tinh thần đại đoàn kết, ý chí tự lực, tự cường dân tộc và khát vọng phát triển đất nước phồn vinh, hạnh phúc trong kỷ nguyên mới; củng cố, bồi đắp niềm tin của Nhân dân vào sự nghiệp xây dựng và bảo vệ Tổ quốc,</w:t>
      </w:r>
      <w:r>
        <w:rPr>
          <w:rFonts w:ascii="Times New Roman" w:hAnsi="Times New Roman"/>
          <w:color w:val="000000" w:themeColor="text1"/>
          <w:spacing w:val="-4"/>
        </w:rPr>
        <w:t xml:space="preserve"> công cuộc đổi mới và hội nhập quốc tế dưới sự lãnh đạo của Đảng Cộng sản Việt Nam; 195 năm hình thành và phát triển tỉnh nhà. </w:t>
      </w:r>
    </w:p>
    <w:p>
      <w:pPr>
        <w:spacing w:after="60"/>
        <w:ind w:firstLine="720"/>
        <w:jc w:val="both"/>
        <w:rPr>
          <w:rFonts w:ascii="Times New Roman" w:hAnsi="Times New Roman"/>
          <w:color w:val="000000" w:themeColor="text1"/>
          <w:spacing w:val="-2"/>
        </w:rPr>
      </w:pPr>
      <w:r>
        <w:rPr>
          <w:rFonts w:ascii="Times New Roman" w:hAnsi="Times New Roman"/>
          <w:color w:val="000000" w:themeColor="text1"/>
          <w:spacing w:val="-2"/>
        </w:rPr>
        <w:t xml:space="preserve">- Tạo không khí vui tươi phấn khởi, cổ vũ, động viên cán bộ, đảng viên và các tầng lớp Nhân dân trên địa bàn xã, tiếp tục thực hiện thắng lợi nhiệm vụ phát triển kinh tế- xã hội năm 2026, nghị </w:t>
      </w:r>
      <w:r>
        <w:rPr>
          <w:rFonts w:ascii="Times New Roman" w:hAnsi="Times New Roman"/>
          <w:bCs/>
          <w:color w:val="000000" w:themeColor="text1"/>
          <w:spacing w:val="-2"/>
        </w:rPr>
        <w:t>quyết đại hội Đảng các cấp.</w:t>
      </w:r>
    </w:p>
    <w:p>
      <w:pPr>
        <w:shd w:val="clear" w:color="auto" w:fill="FFFFFF"/>
        <w:spacing w:after="60"/>
        <w:ind w:firstLine="720"/>
        <w:jc w:val="both"/>
        <w:rPr>
          <w:rFonts w:ascii="Times New Roman" w:hAnsi="Times New Roman"/>
          <w:b/>
          <w:color w:val="000000" w:themeColor="text1"/>
          <w:lang w:eastAsia="vi-VN"/>
        </w:rPr>
      </w:pPr>
      <w:r>
        <w:rPr>
          <w:rFonts w:ascii="Times New Roman" w:hAnsi="Times New Roman"/>
          <w:b/>
          <w:color w:val="000000" w:themeColor="text1"/>
          <w:lang w:eastAsia="vi-VN"/>
        </w:rPr>
        <w:t>2. Yêu cầu</w:t>
      </w:r>
    </w:p>
    <w:p>
      <w:pPr>
        <w:shd w:val="clear" w:color="auto" w:fill="FFFFFF"/>
        <w:spacing w:after="60"/>
        <w:ind w:firstLine="720"/>
        <w:jc w:val="both"/>
        <w:rPr>
          <w:rFonts w:ascii="Times New Roman" w:hAnsi="Times New Roman"/>
          <w:color w:val="000000" w:themeColor="text1"/>
        </w:rPr>
      </w:pPr>
      <w:r>
        <w:rPr>
          <w:rFonts w:ascii="Times New Roman" w:hAnsi="Times New Roman"/>
          <w:b/>
          <w:color w:val="000000" w:themeColor="text1"/>
          <w:lang w:eastAsia="vi-VN"/>
        </w:rPr>
        <w:lastRenderedPageBreak/>
        <w:t xml:space="preserve"> </w:t>
      </w:r>
      <w:r>
        <w:rPr>
          <w:rFonts w:ascii="Times New Roman" w:hAnsi="Times New Roman"/>
          <w:color w:val="000000" w:themeColor="text1"/>
        </w:rPr>
        <w:t>Tổ chức các hoạt động đảm bảo trang trọng, thiết thực, an toàn, hiệu quả, tiết kiệm và phù hợp với tình hình thực tế của địa phương, đơn vị.</w:t>
      </w:r>
    </w:p>
    <w:p>
      <w:pPr>
        <w:widowControl w:val="0"/>
        <w:spacing w:after="60"/>
        <w:ind w:firstLine="720"/>
        <w:jc w:val="both"/>
        <w:rPr>
          <w:rFonts w:ascii="Times New Roman" w:hAnsi="Times New Roman"/>
          <w:b/>
          <w:bCs/>
          <w:color w:val="000000" w:themeColor="text1"/>
          <w:lang w:eastAsia="vi-VN"/>
        </w:rPr>
      </w:pPr>
      <w:r>
        <w:rPr>
          <w:rFonts w:ascii="Times New Roman" w:hAnsi="Times New Roman"/>
          <w:b/>
          <w:color w:val="000000" w:themeColor="text1"/>
          <w:lang w:val="vi-VN" w:eastAsia="vi-VN"/>
        </w:rPr>
        <w:t xml:space="preserve">II. </w:t>
      </w:r>
      <w:r>
        <w:rPr>
          <w:rFonts w:ascii="Times New Roman" w:hAnsi="Times New Roman"/>
          <w:b/>
          <w:bCs/>
          <w:color w:val="000000" w:themeColor="text1"/>
          <w:lang w:eastAsia="vi-VN"/>
        </w:rPr>
        <w:t xml:space="preserve">NỘI DUNG </w:t>
      </w:r>
    </w:p>
    <w:p>
      <w:pPr>
        <w:shd w:val="clear" w:color="auto" w:fill="FFFFFF"/>
        <w:spacing w:after="60"/>
        <w:ind w:firstLine="720"/>
        <w:jc w:val="both"/>
        <w:rPr>
          <w:rFonts w:ascii="Times New Roman" w:hAnsi="Times New Roman"/>
          <w:b/>
          <w:color w:val="000000" w:themeColor="text1"/>
        </w:rPr>
      </w:pPr>
      <w:r>
        <w:rPr>
          <w:rFonts w:ascii="Times New Roman" w:hAnsi="Times New Roman"/>
          <w:b/>
          <w:color w:val="000000" w:themeColor="text1"/>
        </w:rPr>
        <w:t xml:space="preserve">1. Công tác tuyên truyền </w:t>
      </w:r>
    </w:p>
    <w:p>
      <w:pPr>
        <w:spacing w:after="60"/>
        <w:ind w:firstLine="720"/>
        <w:jc w:val="both"/>
        <w:rPr>
          <w:rFonts w:ascii="Times New Roman" w:hAnsi="Times New Roman"/>
          <w:b/>
          <w:iCs/>
          <w:color w:val="000000" w:themeColor="text1"/>
        </w:rPr>
      </w:pPr>
      <w:r>
        <w:rPr>
          <w:rFonts w:ascii="Times New Roman" w:hAnsi="Times New Roman"/>
          <w:b/>
          <w:iCs/>
          <w:color w:val="000000" w:themeColor="text1"/>
        </w:rPr>
        <w:t>1.1. Nội dung tuyên truyền</w:t>
      </w:r>
    </w:p>
    <w:p>
      <w:pPr>
        <w:pStyle w:val="NormalWeb"/>
        <w:shd w:val="clear" w:color="auto" w:fill="FFFFFF"/>
        <w:spacing w:before="0" w:beforeAutospacing="0" w:after="60" w:afterAutospacing="0"/>
        <w:ind w:firstLine="720"/>
        <w:jc w:val="both"/>
        <w:textAlignment w:val="baseline"/>
        <w:rPr>
          <w:color w:val="000000" w:themeColor="text1"/>
          <w:spacing w:val="2"/>
          <w:sz w:val="28"/>
          <w:szCs w:val="28"/>
          <w:bdr w:val="none" w:sz="0" w:space="0" w:color="auto" w:frame="1"/>
        </w:rPr>
      </w:pPr>
      <w:r>
        <w:rPr>
          <w:b/>
          <w:color w:val="000000" w:themeColor="text1"/>
          <w:sz w:val="28"/>
          <w:szCs w:val="28"/>
        </w:rPr>
        <w:t xml:space="preserve">- </w:t>
      </w:r>
      <w:r>
        <w:rPr>
          <w:color w:val="000000" w:themeColor="text1"/>
          <w:spacing w:val="2"/>
          <w:sz w:val="28"/>
          <w:szCs w:val="28"/>
          <w:bdr w:val="none" w:sz="0" w:space="0" w:color="auto" w:frame="1"/>
        </w:rPr>
        <w:t>Khẳng định ý nghĩa lịch sử, giá trị thời đại của Cách mạng Tháng Tám năm 1945 và sự ra đời nước Việt Nam Dân chủ Cộng hoà là mốc son chói lọi trong lịch sử, mở ra kỷ nguyên mới cho dân tộc Việt Nam. Tuyên ngôn độc lập do Chủ tịch Hồ Chí Minh đọc tại Quảng trường Ba Đình ngày 02/9/1945 khai sinh ra nước Việt Nam mới và khẳng định quyền dân tộc, quyền con người của Nhân dân ta trước toàn thế giới; Nhân dân ta từ thân phận nô lệ trở thành người chủ đất nước, làm chủ xã hội, làm chủ vận mệnh của mình.</w:t>
      </w:r>
    </w:p>
    <w:p>
      <w:pPr>
        <w:pStyle w:val="NormalWeb"/>
        <w:shd w:val="clear" w:color="auto" w:fill="FFFFFF"/>
        <w:spacing w:before="0" w:beforeAutospacing="0" w:after="60" w:afterAutospacing="0"/>
        <w:ind w:firstLine="720"/>
        <w:jc w:val="both"/>
        <w:textAlignment w:val="baseline"/>
        <w:rPr>
          <w:color w:val="000000" w:themeColor="text1"/>
          <w:spacing w:val="4"/>
          <w:sz w:val="28"/>
          <w:szCs w:val="28"/>
          <w:bdr w:val="none" w:sz="0" w:space="0" w:color="auto" w:frame="1"/>
          <w:shd w:val="clear" w:color="auto" w:fill="FFFFFF"/>
        </w:rPr>
      </w:pPr>
      <w:r>
        <w:rPr>
          <w:color w:val="000000" w:themeColor="text1"/>
          <w:sz w:val="28"/>
          <w:szCs w:val="28"/>
          <w:lang w:eastAsia="vi-VN"/>
        </w:rPr>
        <w:t xml:space="preserve">- </w:t>
      </w:r>
      <w:r>
        <w:rPr>
          <w:color w:val="000000" w:themeColor="text1"/>
          <w:spacing w:val="4"/>
          <w:sz w:val="28"/>
          <w:szCs w:val="28"/>
          <w:bdr w:val="none" w:sz="0" w:space="0" w:color="auto" w:frame="1"/>
        </w:rPr>
        <w:t xml:space="preserve">Những thành tựu nổi bật sau 81 năm xây dựng, bảo vệ và phát triển đất nước; 195 năm xây dựng và phát triển của tỉnh Hà Tĩnh trên các lĩnh vực: chính trị, kinh tế, văn hóa, xã hội, quốc phòng, an ninh, đối ngoại… </w:t>
      </w:r>
      <w:r>
        <w:rPr>
          <w:color w:val="000000" w:themeColor="text1"/>
          <w:spacing w:val="4"/>
          <w:sz w:val="28"/>
          <w:szCs w:val="28"/>
          <w:bdr w:val="none" w:sz="0" w:space="0" w:color="auto" w:frame="1"/>
          <w:shd w:val="clear" w:color="auto" w:fill="FFFFFF"/>
        </w:rPr>
        <w:t xml:space="preserve">nhất là sau 40 năm thực hiện đường lối đổi mới do Đảng khởi xướng và lãnh đạo; </w:t>
      </w:r>
      <w:r>
        <w:rPr>
          <w:color w:val="000000" w:themeColor="text1"/>
          <w:sz w:val="28"/>
          <w:szCs w:val="28"/>
        </w:rPr>
        <w:t>những thành tựu nổi bật sau 40 năm thực hiện đường lối đổi mới đất nước, gần 35 năm tái lập tỉnh Hà Tĩnh</w:t>
      </w:r>
      <w:r>
        <w:rPr>
          <w:color w:val="000000" w:themeColor="text1"/>
          <w:spacing w:val="4"/>
          <w:sz w:val="28"/>
          <w:szCs w:val="28"/>
          <w:bdr w:val="none" w:sz="0" w:space="0" w:color="auto" w:frame="1"/>
          <w:shd w:val="clear" w:color="auto" w:fill="FFFFFF"/>
        </w:rPr>
        <w:t xml:space="preserve">; khẳng định đất nước ta chưa bao giờ có được cơ đồ, tiềm lực, vị thế và uy tín quốc tế như ngày nay. Làm rõ sự kế thừa, phát huy giá trị Cách mạng </w:t>
      </w:r>
      <w:r>
        <w:rPr>
          <w:color w:val="000000" w:themeColor="text1"/>
          <w:spacing w:val="4"/>
          <w:sz w:val="28"/>
          <w:szCs w:val="28"/>
          <w:bdr w:val="none" w:sz="0" w:space="0" w:color="auto" w:frame="1"/>
          <w:shd w:val="clear" w:color="auto" w:fill="FFFFFF"/>
          <w:lang w:val="vi-VN"/>
        </w:rPr>
        <w:t>T</w:t>
      </w:r>
      <w:r>
        <w:rPr>
          <w:color w:val="000000" w:themeColor="text1"/>
          <w:spacing w:val="4"/>
          <w:sz w:val="28"/>
          <w:szCs w:val="28"/>
          <w:bdr w:val="none" w:sz="0" w:space="0" w:color="auto" w:frame="1"/>
          <w:shd w:val="clear" w:color="auto" w:fill="FFFFFF"/>
        </w:rPr>
        <w:t xml:space="preserve">háng Tám trong công cuộc xây dựng, bảo vệ Tổ quốc; nêu bật công lao, cống hiến to lớn của toàn Đảng, toàn dân, </w:t>
      </w:r>
      <w:r>
        <w:rPr>
          <w:color w:val="000000" w:themeColor="text1"/>
          <w:spacing w:val="-8"/>
          <w:sz w:val="28"/>
          <w:szCs w:val="28"/>
          <w:bdr w:val="none" w:sz="0" w:space="0" w:color="auto" w:frame="1"/>
          <w:shd w:val="clear" w:color="auto" w:fill="FFFFFF"/>
        </w:rPr>
        <w:t>toàn quân ta và sự giúp đỡ quý báu của bạn bè quốc tế trong các giai đoạn cách mạng.</w:t>
      </w:r>
      <w:r>
        <w:rPr>
          <w:color w:val="000000" w:themeColor="text1"/>
          <w:sz w:val="28"/>
          <w:szCs w:val="28"/>
          <w:lang w:eastAsia="vi-VN"/>
        </w:rPr>
        <w:t xml:space="preserve"> </w:t>
      </w:r>
    </w:p>
    <w:p>
      <w:pPr>
        <w:shd w:val="clear" w:color="auto" w:fill="FFFFFF"/>
        <w:spacing w:after="60"/>
        <w:ind w:firstLine="720"/>
        <w:jc w:val="both"/>
        <w:rPr>
          <w:rFonts w:ascii="Times New Roman" w:hAnsi="Times New Roman"/>
          <w:color w:val="000000" w:themeColor="text1"/>
          <w:lang w:eastAsia="vi-VN"/>
        </w:rPr>
      </w:pPr>
      <w:r>
        <w:rPr>
          <w:rFonts w:ascii="Times New Roman" w:hAnsi="Times New Roman"/>
          <w:color w:val="000000" w:themeColor="text1"/>
          <w:lang w:eastAsia="vi-VN"/>
        </w:rPr>
        <w:t>- Đấu tranh, phản bác các thông tin, quan điểm sai trái, thù địch, xuyên tạc lịch sử, phủ nhận giá trị, ý nghĩa của Cách mạng Tháng Tám, vai trò lãnh đạo của Đảng và Chủ tịch Hồ Chí Minh; bảo vệ nền tảng tư tưởng của Đảng, bảo vệ chế độ xã hội chủ nghĩa và lợi ích quốc gia dân tộc.</w:t>
      </w:r>
    </w:p>
    <w:p>
      <w:pPr>
        <w:spacing w:after="60"/>
        <w:ind w:firstLine="720"/>
        <w:jc w:val="both"/>
        <w:rPr>
          <w:rFonts w:ascii="Times New Roman" w:hAnsi="Times New Roman"/>
          <w:spacing w:val="-2"/>
        </w:rPr>
      </w:pPr>
      <w:r>
        <w:rPr>
          <w:rFonts w:ascii="Times New Roman" w:hAnsi="Times New Roman"/>
          <w:color w:val="000000" w:themeColor="text1"/>
          <w:lang w:eastAsia="vi-VN"/>
        </w:rPr>
        <w:t xml:space="preserve">- Tuyên </w:t>
      </w:r>
      <w:r>
        <w:rPr>
          <w:rFonts w:ascii="Times New Roman" w:hAnsi="Times New Roman"/>
          <w:lang w:eastAsia="vi-VN"/>
        </w:rPr>
        <w:t xml:space="preserve">truyền </w:t>
      </w:r>
      <w:r>
        <w:rPr>
          <w:rFonts w:ascii="Times New Roman" w:hAnsi="Times New Roman"/>
          <w:spacing w:val="-2"/>
        </w:rPr>
        <w:t xml:space="preserve">nghị </w:t>
      </w:r>
      <w:r>
        <w:rPr>
          <w:rFonts w:ascii="Times New Roman" w:hAnsi="Times New Roman"/>
          <w:bCs/>
          <w:spacing w:val="-2"/>
        </w:rPr>
        <w:t>quyết đại hội đại biểu Đảng bộ xã lần thứ I; Nghị quyết Đại hội đại biểu Đảng bộ tỉnh Hà Tĩnh lần thứ XX và Nghị quyết Đại hội XIV của Đảng.</w:t>
      </w:r>
    </w:p>
    <w:p>
      <w:pPr>
        <w:spacing w:after="60"/>
        <w:ind w:firstLine="720"/>
        <w:jc w:val="both"/>
        <w:rPr>
          <w:rFonts w:ascii="Times New Roman" w:hAnsi="Times New Roman"/>
          <w:b/>
          <w:iCs/>
        </w:rPr>
      </w:pPr>
      <w:r>
        <w:rPr>
          <w:rFonts w:ascii="Times New Roman" w:hAnsi="Times New Roman"/>
          <w:b/>
          <w:iCs/>
        </w:rPr>
        <w:t>1.2. Hình thức tuyên truyền</w:t>
      </w:r>
    </w:p>
    <w:p>
      <w:pPr>
        <w:spacing w:after="60"/>
        <w:ind w:firstLine="720"/>
        <w:jc w:val="both"/>
        <w:rPr>
          <w:rFonts w:ascii="Times New Roman" w:hAnsi="Times New Roman"/>
          <w:bCs/>
          <w:strike/>
          <w:color w:val="000000" w:themeColor="text1"/>
          <w:spacing w:val="-4"/>
        </w:rPr>
      </w:pPr>
      <w:r>
        <w:rPr>
          <w:rFonts w:ascii="Times New Roman" w:hAnsi="Times New Roman"/>
          <w:bCs/>
          <w:iCs/>
          <w:color w:val="000000" w:themeColor="text1"/>
          <w:spacing w:val="-4"/>
        </w:rPr>
        <w:t>- Tổ chức tuyên truyền trên</w:t>
      </w:r>
      <w:r>
        <w:rPr>
          <w:rFonts w:ascii="Times New Roman" w:hAnsi="Times New Roman"/>
          <w:color w:val="000000" w:themeColor="text1"/>
          <w:spacing w:val="-4"/>
        </w:rPr>
        <w:t xml:space="preserve"> các phương tiện thông tin đại chúng; trang thông tin điện tử, trên các nền tảng số, mạng xã hội, các hội nghị, sinh hoạt của cơ quan, đơn vị, địa phương. </w:t>
      </w:r>
    </w:p>
    <w:p>
      <w:pPr>
        <w:spacing w:after="60"/>
        <w:ind w:firstLine="720"/>
        <w:jc w:val="both"/>
        <w:rPr>
          <w:rFonts w:ascii="Times New Roman" w:hAnsi="Times New Roman"/>
          <w:color w:val="000000" w:themeColor="text1"/>
        </w:rPr>
      </w:pPr>
      <w:r>
        <w:rPr>
          <w:rFonts w:ascii="Times New Roman" w:hAnsi="Times New Roman"/>
          <w:color w:val="000000" w:themeColor="text1"/>
        </w:rPr>
        <w:t>- Tổ chức tuyên truyền cổ động trực quan: Xây dựng nội dung tuyên truyền tại các cụm cổ động, pa nô tuyên truyền; treo băng rôn, khẩu hiệu, màn hình LED… tại các cơ quan, đơn vị, các thôn trên địa bàn xã.</w:t>
      </w:r>
    </w:p>
    <w:p>
      <w:pPr>
        <w:spacing w:after="60"/>
        <w:ind w:firstLine="720"/>
        <w:jc w:val="both"/>
        <w:rPr>
          <w:rFonts w:ascii="Times New Roman" w:eastAsia="Calibri" w:hAnsi="Times New Roman"/>
          <w:color w:val="000000" w:themeColor="text1"/>
          <w:spacing w:val="-6"/>
        </w:rPr>
      </w:pPr>
      <w:r>
        <w:rPr>
          <w:rFonts w:ascii="Times New Roman" w:hAnsi="Times New Roman"/>
          <w:color w:val="000000" w:themeColor="text1"/>
        </w:rPr>
        <w:t xml:space="preserve">- </w:t>
      </w:r>
      <w:r>
        <w:rPr>
          <w:rFonts w:ascii="Times New Roman" w:eastAsia="Calibri" w:hAnsi="Times New Roman"/>
          <w:color w:val="000000" w:themeColor="text1"/>
        </w:rPr>
        <w:t xml:space="preserve">Đa dạng hóa hình thức tuyên truyền như thông qua các hội nghị, giao ban, sinh hoạt của các cơ quan, đơn vị, tại cuộc họp của các thôn, tổ liên gia tự quản… bằng </w:t>
      </w:r>
      <w:r>
        <w:rPr>
          <w:rFonts w:ascii="Times New Roman" w:eastAsia="Calibri" w:hAnsi="Times New Roman"/>
          <w:color w:val="000000" w:themeColor="text1"/>
          <w:spacing w:val="-6"/>
        </w:rPr>
        <w:t>các hình thức sân khấu hóa, hội diễn, văn nghệ, thể thao, sinh hoạt câu lạc bộ,...</w:t>
      </w:r>
    </w:p>
    <w:p>
      <w:pPr>
        <w:ind w:firstLine="720"/>
        <w:jc w:val="both"/>
        <w:rPr>
          <w:rFonts w:ascii="Times New Roman" w:hAnsi="Times New Roman"/>
          <w:b/>
          <w:color w:val="000000" w:themeColor="text1"/>
          <w:szCs w:val="24"/>
          <w:lang w:eastAsia="vi-VN"/>
        </w:rPr>
      </w:pPr>
      <w:r>
        <w:rPr>
          <w:rFonts w:ascii="Times New Roman" w:hAnsi="Times New Roman"/>
          <w:color w:val="000000" w:themeColor="text1"/>
          <w:spacing w:val="-2"/>
        </w:rPr>
        <w:t xml:space="preserve">- Tiếp phát sóng các chương trình, sự kiện lớn do Báo và phát thanh truyền hình Hà Tĩnh, tuyên truyền kỷ niệm </w:t>
      </w:r>
      <w:r>
        <w:rPr>
          <w:rFonts w:ascii="Times New Roman" w:hAnsi="Times New Roman"/>
          <w:color w:val="000000" w:themeColor="text1"/>
        </w:rPr>
        <w:t xml:space="preserve">81 năm Cách mạng Tháng Tám thành công (19/8/1945- 19/8/2026) và Quốc khánh nước Cộng hòa xã hội chủ nghĩa Việt Nam </w:t>
      </w:r>
      <w:r>
        <w:rPr>
          <w:rFonts w:ascii="Times New Roman" w:hAnsi="Times New Roman"/>
          <w:color w:val="000000" w:themeColor="text1"/>
          <w:spacing w:val="-2"/>
        </w:rPr>
        <w:lastRenderedPageBreak/>
        <w:t xml:space="preserve">(02/9/1945- 02/9/2026); kỷ niệm </w:t>
      </w:r>
      <w:r>
        <w:rPr>
          <w:rFonts w:ascii="Times New Roman" w:hAnsi="Times New Roman"/>
        </w:rPr>
        <w:t>195 năm thành lập (1831- 2026), 35 năm tái lập (1991- 2026) tỉnh hà tĩnh.</w:t>
      </w:r>
    </w:p>
    <w:p>
      <w:pPr>
        <w:spacing w:after="60"/>
        <w:ind w:firstLine="720"/>
        <w:jc w:val="both"/>
        <w:rPr>
          <w:rFonts w:ascii="Times New Roman" w:hAnsi="Times New Roman"/>
          <w:color w:val="000000" w:themeColor="text1"/>
        </w:rPr>
      </w:pPr>
      <w:r>
        <w:rPr>
          <w:rFonts w:ascii="Times New Roman" w:hAnsi="Times New Roman"/>
          <w:b/>
          <w:bCs/>
          <w:color w:val="000000" w:themeColor="text1"/>
        </w:rPr>
        <w:t>1.3. Thời gian tuyên truyền:</w:t>
      </w:r>
      <w:r>
        <w:rPr>
          <w:rFonts w:ascii="Times New Roman" w:hAnsi="Times New Roman"/>
          <w:b/>
          <w:bCs/>
          <w:i/>
          <w:iCs/>
          <w:color w:val="000000" w:themeColor="text1"/>
        </w:rPr>
        <w:t xml:space="preserve"> </w:t>
      </w:r>
      <w:r>
        <w:rPr>
          <w:rFonts w:ascii="Times New Roman" w:hAnsi="Times New Roman"/>
          <w:color w:val="000000" w:themeColor="text1"/>
        </w:rPr>
        <w:t>Tháng 8, 9/2026, trọng tâm từ ngày 15/8/2026 đến ngày 05/9/2026.</w:t>
      </w:r>
    </w:p>
    <w:p>
      <w:pPr>
        <w:spacing w:after="60"/>
        <w:ind w:firstLine="720"/>
        <w:jc w:val="both"/>
        <w:rPr>
          <w:rFonts w:ascii="Times New Roman" w:hAnsi="Times New Roman"/>
          <w:b/>
        </w:rPr>
      </w:pPr>
      <w:r>
        <w:rPr>
          <w:rFonts w:ascii="Times New Roman" w:hAnsi="Times New Roman"/>
          <w:b/>
          <w:bCs/>
        </w:rPr>
        <w:t xml:space="preserve">2. </w:t>
      </w:r>
      <w:r>
        <w:rPr>
          <w:rFonts w:ascii="Times New Roman" w:hAnsi="Times New Roman"/>
          <w:b/>
        </w:rPr>
        <w:t>Định hướng các hoạt động chủ đạo</w:t>
      </w:r>
    </w:p>
    <w:p>
      <w:pPr>
        <w:tabs>
          <w:tab w:val="left" w:pos="3828"/>
          <w:tab w:val="left" w:pos="3969"/>
        </w:tabs>
        <w:spacing w:after="60"/>
        <w:ind w:firstLine="720"/>
        <w:jc w:val="both"/>
        <w:rPr>
          <w:rFonts w:ascii="Times New Roman" w:hAnsi="Times New Roman"/>
          <w:b/>
          <w:i/>
        </w:rPr>
      </w:pPr>
      <w:r>
        <w:rPr>
          <w:rFonts w:ascii="Times New Roman" w:hAnsi="Times New Roman"/>
          <w:b/>
          <w:i/>
        </w:rPr>
        <w:t>2.1. Hoạt động văn hóa, văn nghệ</w:t>
      </w:r>
    </w:p>
    <w:p>
      <w:pPr>
        <w:ind w:firstLine="720"/>
        <w:jc w:val="both"/>
        <w:rPr>
          <w:rFonts w:ascii="Times New Roman" w:hAnsi="Times New Roman"/>
          <w:b/>
          <w:color w:val="000000" w:themeColor="text1"/>
          <w:szCs w:val="24"/>
          <w:lang w:eastAsia="vi-VN"/>
        </w:rPr>
      </w:pPr>
      <w:r>
        <w:rPr>
          <w:rFonts w:ascii="Times New Roman" w:hAnsi="Times New Roman"/>
        </w:rPr>
        <w:t>- Tổ chức các chương trình văn nghệ quần chúng: Sân khấu hóa các tác phẩm ca ngợi Đảng, Bác Hồ, quê hương đất nước tại các cơ quan, đơn vị, các thôn để chào mừng kỷ niệm 81 năm Cách mạng tháng tám và quốc khánh 02/9; chào mừng kỷ niệm 195 năm thành lập (1831- 2026), 35 năm tái lập (1991- 2026) tỉnh hà tĩnh.</w:t>
      </w:r>
    </w:p>
    <w:p>
      <w:pPr>
        <w:tabs>
          <w:tab w:val="left" w:pos="3828"/>
          <w:tab w:val="left" w:pos="3969"/>
        </w:tabs>
        <w:spacing w:after="60"/>
        <w:ind w:firstLine="720"/>
        <w:jc w:val="both"/>
        <w:rPr>
          <w:rFonts w:ascii="Times New Roman" w:hAnsi="Times New Roman"/>
          <w:b/>
          <w:i/>
        </w:rPr>
      </w:pPr>
      <w:r>
        <w:rPr>
          <w:rFonts w:ascii="Times New Roman" w:hAnsi="Times New Roman"/>
          <w:b/>
          <w:i/>
        </w:rPr>
        <w:t>2.2. Hoạt động thể dục, thể thao</w:t>
      </w:r>
    </w:p>
    <w:p>
      <w:pPr>
        <w:tabs>
          <w:tab w:val="left" w:pos="3828"/>
          <w:tab w:val="left" w:pos="3969"/>
        </w:tabs>
        <w:spacing w:after="60"/>
        <w:ind w:firstLine="720"/>
        <w:jc w:val="both"/>
        <w:rPr>
          <w:rFonts w:ascii="Times New Roman" w:hAnsi="Times New Roman"/>
        </w:rPr>
      </w:pPr>
      <w:r>
        <w:rPr>
          <w:rFonts w:ascii="Times New Roman" w:hAnsi="Times New Roman"/>
        </w:rPr>
        <w:t>- Tổ chức các giải thể thao.</w:t>
      </w:r>
    </w:p>
    <w:p>
      <w:pPr>
        <w:tabs>
          <w:tab w:val="left" w:pos="3828"/>
          <w:tab w:val="left" w:pos="3969"/>
        </w:tabs>
        <w:spacing w:after="60"/>
        <w:ind w:firstLine="720"/>
        <w:jc w:val="both"/>
        <w:rPr>
          <w:rFonts w:ascii="Times New Roman" w:hAnsi="Times New Roman"/>
        </w:rPr>
      </w:pPr>
      <w:r>
        <w:rPr>
          <w:rFonts w:ascii="Times New Roman" w:hAnsi="Times New Roman"/>
        </w:rPr>
        <w:t>- Giao lưu thể thao giữa các cơ quan, đơn vị, khu dân cư: Tăng cường tinh thần đoàn kết, rèn luyện sức khoẻ và tạo không khí thi đua sôi nổi trong dịp lễ kỷ niệm.</w:t>
      </w:r>
    </w:p>
    <w:p>
      <w:pPr>
        <w:tabs>
          <w:tab w:val="left" w:pos="3828"/>
          <w:tab w:val="left" w:pos="3969"/>
        </w:tabs>
        <w:spacing w:after="60"/>
        <w:ind w:firstLine="720"/>
        <w:jc w:val="both"/>
        <w:rPr>
          <w:rFonts w:ascii="Times New Roman" w:hAnsi="Times New Roman"/>
          <w:bdr w:val="single" w:sz="2" w:space="0" w:color="E5E7EB" w:frame="1"/>
        </w:rPr>
      </w:pPr>
      <w:r>
        <w:rPr>
          <w:rFonts w:ascii="Times New Roman" w:hAnsi="Times New Roman"/>
        </w:rPr>
        <w:t xml:space="preserve">- Tham gia thể thao tại tỉnh </w:t>
      </w:r>
      <w:r>
        <w:rPr>
          <w:rFonts w:ascii="Times New Roman" w:hAnsi="Times New Roman"/>
          <w:i/>
        </w:rPr>
        <w:t>(nếu có).</w:t>
      </w:r>
    </w:p>
    <w:p>
      <w:pPr>
        <w:spacing w:after="60"/>
        <w:ind w:firstLine="720"/>
        <w:jc w:val="both"/>
        <w:rPr>
          <w:rFonts w:ascii="Times New Roman" w:hAnsi="Times New Roman"/>
          <w:b/>
        </w:rPr>
      </w:pPr>
      <w:r>
        <w:rPr>
          <w:rFonts w:ascii="Times New Roman" w:eastAsia="Calibri" w:hAnsi="Times New Roman"/>
          <w:b/>
        </w:rPr>
        <w:t xml:space="preserve">III. </w:t>
      </w:r>
      <w:r>
        <w:rPr>
          <w:rFonts w:ascii="Times New Roman" w:hAnsi="Times New Roman"/>
          <w:b/>
        </w:rPr>
        <w:t xml:space="preserve">KINH PHÍ THỰC HIỆN </w:t>
      </w:r>
    </w:p>
    <w:p>
      <w:pPr>
        <w:spacing w:after="60"/>
        <w:ind w:firstLine="720"/>
        <w:jc w:val="both"/>
        <w:rPr>
          <w:rFonts w:ascii="Times New Roman" w:hAnsi="Times New Roman"/>
          <w:bCs/>
        </w:rPr>
      </w:pPr>
      <w:r>
        <w:rPr>
          <w:rFonts w:ascii="Times New Roman" w:hAnsi="Times New Roman"/>
          <w:bCs/>
        </w:rPr>
        <w:t>1. Ngân sách nhà nước theo phân cấp ngân sách nhà nước hiện hành.</w:t>
      </w:r>
    </w:p>
    <w:p>
      <w:pPr>
        <w:spacing w:after="60"/>
        <w:ind w:firstLine="720"/>
        <w:jc w:val="both"/>
        <w:rPr>
          <w:rFonts w:ascii="Times New Roman" w:hAnsi="Times New Roman"/>
          <w:bCs/>
        </w:rPr>
      </w:pPr>
      <w:r>
        <w:rPr>
          <w:rFonts w:ascii="Times New Roman" w:hAnsi="Times New Roman"/>
          <w:bCs/>
        </w:rPr>
        <w:t>2. Kinh phí lồng ghép với các chương trình, kế hoạch khác có liên quan.</w:t>
      </w:r>
    </w:p>
    <w:p>
      <w:pPr>
        <w:spacing w:after="60"/>
        <w:ind w:firstLine="720"/>
        <w:jc w:val="both"/>
        <w:rPr>
          <w:rFonts w:ascii="Times New Roman" w:hAnsi="Times New Roman"/>
          <w:bCs/>
        </w:rPr>
      </w:pPr>
      <w:r>
        <w:rPr>
          <w:rFonts w:ascii="Times New Roman" w:hAnsi="Times New Roman"/>
          <w:bCs/>
        </w:rPr>
        <w:t>3. Các nguồn kinh phí hợp pháp khác.</w:t>
      </w:r>
    </w:p>
    <w:p>
      <w:pPr>
        <w:spacing w:after="60"/>
        <w:ind w:firstLine="720"/>
        <w:jc w:val="both"/>
        <w:rPr>
          <w:rFonts w:ascii="Times New Roman" w:eastAsia="Calibri" w:hAnsi="Times New Roman"/>
          <w:b/>
        </w:rPr>
      </w:pPr>
      <w:r>
        <w:rPr>
          <w:rFonts w:ascii="Times New Roman" w:eastAsia="Calibri" w:hAnsi="Times New Roman"/>
          <w:b/>
        </w:rPr>
        <w:t>IV. TỔ CHỨC THỰC HIỆN</w:t>
      </w:r>
    </w:p>
    <w:p>
      <w:pPr>
        <w:spacing w:after="60"/>
        <w:ind w:firstLine="720"/>
        <w:jc w:val="both"/>
        <w:rPr>
          <w:rFonts w:ascii="Times New Roman" w:eastAsia="Calibri" w:hAnsi="Times New Roman"/>
          <w:b/>
        </w:rPr>
      </w:pPr>
      <w:r>
        <w:rPr>
          <w:rFonts w:ascii="Times New Roman" w:eastAsia="Calibri" w:hAnsi="Times New Roman"/>
          <w:b/>
        </w:rPr>
        <w:t xml:space="preserve">1. </w:t>
      </w:r>
      <w:r>
        <w:rPr>
          <w:rFonts w:ascii="Times New Roman" w:eastAsia="Calibri" w:hAnsi="Times New Roman"/>
          <w:b/>
          <w:spacing w:val="2"/>
        </w:rPr>
        <w:t>Đề nghị Ủy ban Mặt trận Tổ quốc xã</w:t>
      </w:r>
    </w:p>
    <w:p>
      <w:pPr>
        <w:ind w:firstLine="720"/>
        <w:jc w:val="both"/>
        <w:rPr>
          <w:rFonts w:ascii="Times New Roman" w:hAnsi="Times New Roman"/>
          <w:b/>
          <w:color w:val="000000" w:themeColor="text1"/>
          <w:szCs w:val="24"/>
          <w:lang w:eastAsia="vi-VN"/>
        </w:rPr>
      </w:pPr>
      <w:r>
        <w:rPr>
          <w:rFonts w:ascii="Times New Roman" w:hAnsi="Times New Roman"/>
        </w:rPr>
        <w:t xml:space="preserve">- Chỉ đạo, hướng dẫn các tổ chức đoàn thể, các khu dân cư tuyên truyền kỷ niệm 81 năm Cách mạng Tháng Tám thành công (19/8/1945- 19/8/2026) và Quốc khánh nước Cộng hòa xã hội chủ nghĩa Việt Nam </w:t>
      </w:r>
      <w:r>
        <w:rPr>
          <w:rFonts w:ascii="Times New Roman" w:hAnsi="Times New Roman"/>
          <w:spacing w:val="-2"/>
        </w:rPr>
        <w:t xml:space="preserve">(02/9/1945- 02/9/2026); kỷ niệm </w:t>
      </w:r>
      <w:r>
        <w:rPr>
          <w:rFonts w:ascii="Times New Roman" w:hAnsi="Times New Roman"/>
        </w:rPr>
        <w:t>195 năm thành lập (1831- 2026), 35 năm tái lập (1991- 2026) tỉnh hà tĩnh.</w:t>
      </w:r>
    </w:p>
    <w:p>
      <w:pPr>
        <w:spacing w:after="60"/>
        <w:ind w:firstLine="720"/>
        <w:jc w:val="both"/>
        <w:rPr>
          <w:rFonts w:ascii="Times New Roman" w:hAnsi="Times New Roman"/>
        </w:rPr>
      </w:pPr>
      <w:r>
        <w:rPr>
          <w:rStyle w:val="fontstyle01"/>
          <w:color w:val="auto"/>
          <w:spacing w:val="-4"/>
        </w:rPr>
        <w:t>- Thường xuyên chỉ đạo làm tốt công tác nắm bắt, tổng hợp tình hình tư tưởng,</w:t>
      </w:r>
      <w:r>
        <w:rPr>
          <w:rFonts w:ascii="Times New Roman" w:hAnsi="Times New Roman"/>
          <w:spacing w:val="-4"/>
        </w:rPr>
        <w:t xml:space="preserve"> </w:t>
      </w:r>
      <w:r>
        <w:rPr>
          <w:rStyle w:val="fontstyle01"/>
          <w:color w:val="auto"/>
          <w:spacing w:val="-4"/>
        </w:rPr>
        <w:t>tâm trạng của đoàn viên, hội viên và Nhân dân; đấu tranh phản bác các thông tin sai</w:t>
      </w:r>
      <w:r>
        <w:rPr>
          <w:rFonts w:ascii="Times New Roman" w:hAnsi="Times New Roman"/>
          <w:spacing w:val="-4"/>
        </w:rPr>
        <w:t xml:space="preserve"> </w:t>
      </w:r>
      <w:r>
        <w:rPr>
          <w:rStyle w:val="fontstyle01"/>
          <w:color w:val="auto"/>
          <w:spacing w:val="-4"/>
        </w:rPr>
        <w:t xml:space="preserve">trái, thù địch, xuyên tạc </w:t>
      </w:r>
      <w:r>
        <w:rPr>
          <w:rFonts w:ascii="Times New Roman" w:hAnsi="Times New Roman"/>
          <w:spacing w:val="-4"/>
          <w:shd w:val="clear" w:color="auto" w:fill="FFFFFF"/>
        </w:rPr>
        <w:t>lịch sử, phủ nhận giá trị, ý nghĩa của Cách mạng Tháng Tám, Quốc khánh nước Cộng hòa xã hội chủ nghĩa Việt Nam, vai trò lãnh đạo của Đảng, Chủ tịch Hồ Chí Minh và con đường phát triển của Việt Nam; bảo vệ nền tảng tư tưởng của Đảng, bảo vệ chế độ xã hội chủ nghĩa và lợi ích quốc gia, dân tộc</w:t>
      </w:r>
      <w:r>
        <w:rPr>
          <w:rStyle w:val="fontstyle01"/>
          <w:color w:val="auto"/>
          <w:spacing w:val="-4"/>
        </w:rPr>
        <w:t>.</w:t>
      </w:r>
      <w:r>
        <w:rPr>
          <w:rFonts w:ascii="Times New Roman" w:hAnsi="Times New Roman"/>
          <w:spacing w:val="-4"/>
        </w:rPr>
        <w:t xml:space="preserve"> </w:t>
      </w:r>
    </w:p>
    <w:p>
      <w:pPr>
        <w:spacing w:after="60"/>
        <w:ind w:firstLine="720"/>
        <w:jc w:val="both"/>
        <w:rPr>
          <w:rFonts w:ascii="Times New Roman" w:eastAsia="Calibri" w:hAnsi="Times New Roman"/>
          <w:b/>
        </w:rPr>
      </w:pPr>
      <w:r>
        <w:rPr>
          <w:rFonts w:ascii="Times New Roman" w:eastAsia="Calibri" w:hAnsi="Times New Roman"/>
          <w:b/>
        </w:rPr>
        <w:t>2. Phòng Văn hóa- Xã hội</w:t>
      </w:r>
    </w:p>
    <w:p>
      <w:pPr>
        <w:spacing w:after="60"/>
        <w:ind w:firstLine="720"/>
        <w:jc w:val="both"/>
        <w:rPr>
          <w:rFonts w:ascii="Times New Roman" w:hAnsi="Times New Roman"/>
        </w:rPr>
      </w:pPr>
      <w:r>
        <w:rPr>
          <w:rFonts w:ascii="Times New Roman" w:eastAsia="Calibri" w:hAnsi="Times New Roman"/>
          <w:bCs/>
          <w:kern w:val="2"/>
          <w14:ligatures w14:val="standardContextual"/>
        </w:rPr>
        <w:t xml:space="preserve">- Chịu trách nhiệm chủ trì toàn bộ các nội dung triển khai; </w:t>
      </w:r>
      <w:r>
        <w:rPr>
          <w:rFonts w:ascii="Times New Roman" w:hAnsi="Times New Roman"/>
        </w:rPr>
        <w:t>phối hợp hướng dẫn các cơ quan, đơn vị, các thôn trên địa bàn xã tổ chức tuyên truyền cổ động trực quan và các hoạt động văn hóa, thể thao nhân dịp kỷ niệm.</w:t>
      </w:r>
    </w:p>
    <w:p>
      <w:pPr>
        <w:spacing w:after="60"/>
        <w:ind w:firstLine="720"/>
        <w:jc w:val="both"/>
        <w:rPr>
          <w:rFonts w:ascii="Times New Roman" w:hAnsi="Times New Roman"/>
          <w:b/>
        </w:rPr>
      </w:pPr>
      <w:r>
        <w:rPr>
          <w:rFonts w:ascii="Times New Roman" w:eastAsia="Calibri" w:hAnsi="Times New Roman"/>
          <w:b/>
        </w:rPr>
        <w:t>3. Phòng kinh tế</w:t>
      </w:r>
    </w:p>
    <w:p>
      <w:pPr>
        <w:spacing w:after="60"/>
        <w:ind w:firstLine="720"/>
        <w:jc w:val="both"/>
        <w:rPr>
          <w:rFonts w:ascii="Times New Roman" w:hAnsi="Times New Roman"/>
          <w:b/>
        </w:rPr>
      </w:pPr>
      <w:r>
        <w:rPr>
          <w:rFonts w:ascii="Times New Roman" w:hAnsi="Times New Roman"/>
          <w:bCs/>
        </w:rPr>
        <w:t>Trên cơ sở đề xuất của phòng Văn hóa- Xã hội, thẩm định, tham mưu phân bổ kinh phí để thực hiện Kế hoạch theo đúng quy định của Luật Ngân sách nhà nước và các quy định pháp luật liên quan.</w:t>
      </w:r>
    </w:p>
    <w:p>
      <w:pPr>
        <w:ind w:firstLine="720"/>
        <w:jc w:val="both"/>
        <w:rPr>
          <w:rFonts w:ascii="Times New Roman" w:hAnsi="Times New Roman"/>
          <w:b/>
          <w:lang w:val="nl-NL"/>
        </w:rPr>
      </w:pPr>
      <w:r>
        <w:rPr>
          <w:rFonts w:ascii="Times New Roman" w:hAnsi="Times New Roman"/>
          <w:b/>
        </w:rPr>
        <w:lastRenderedPageBreak/>
        <w:t xml:space="preserve">4. </w:t>
      </w:r>
      <w:r>
        <w:rPr>
          <w:rFonts w:ascii="Times New Roman" w:hAnsi="Times New Roman"/>
          <w:b/>
          <w:lang w:val="nl-NL"/>
        </w:rPr>
        <w:t>Các trường học:</w:t>
      </w:r>
    </w:p>
    <w:p>
      <w:pPr>
        <w:ind w:firstLine="720"/>
        <w:jc w:val="both"/>
        <w:rPr>
          <w:rFonts w:ascii="Times New Roman" w:hAnsi="Times New Roman"/>
          <w:lang w:val="nl-NL"/>
        </w:rPr>
      </w:pPr>
      <w:r>
        <w:rPr>
          <w:rFonts w:ascii="Times New Roman" w:hAnsi="Times New Roman"/>
          <w:lang w:val="nl-NL"/>
        </w:rPr>
        <w:t>- Phát động phong trào thi đua trong cán bộ giáo viên, học sinh lập thành tích chào mừng Cách mạng tháng Tám và Quốc khánh 02/9; chào mừng năm học mới.</w:t>
      </w:r>
    </w:p>
    <w:p>
      <w:pPr>
        <w:ind w:firstLine="720"/>
        <w:jc w:val="both"/>
        <w:rPr>
          <w:rFonts w:ascii="Times New Roman" w:hAnsi="Times New Roman"/>
          <w:lang w:val="nl-NL"/>
        </w:rPr>
      </w:pPr>
      <w:r>
        <w:rPr>
          <w:rFonts w:ascii="Times New Roman" w:hAnsi="Times New Roman"/>
          <w:lang w:val="nl-NL"/>
        </w:rPr>
        <w:t>- Tổ chức tốt ngày hội toàn dân đưa trẻ đến trường, khai giảng năm học mới, xây dựng kế hoạch, nội dụng, phương hướng cho hội nghị phụ huynh đầu năm học mới 2026-2027.</w:t>
      </w:r>
    </w:p>
    <w:p>
      <w:pPr>
        <w:ind w:firstLine="720"/>
        <w:jc w:val="both"/>
        <w:rPr>
          <w:rFonts w:ascii="Times New Roman" w:hAnsi="Times New Roman"/>
          <w:b/>
          <w:lang w:val="nl-NL"/>
        </w:rPr>
      </w:pPr>
      <w:r>
        <w:rPr>
          <w:rFonts w:ascii="Times New Roman" w:hAnsi="Times New Roman"/>
          <w:b/>
          <w:lang w:val="nl-NL"/>
        </w:rPr>
        <w:t>5. Các thôn:</w:t>
      </w:r>
    </w:p>
    <w:p>
      <w:pPr>
        <w:ind w:firstLine="720"/>
        <w:jc w:val="both"/>
        <w:rPr>
          <w:rFonts w:ascii="Times New Roman" w:hAnsi="Times New Roman"/>
          <w:b/>
          <w:szCs w:val="24"/>
          <w:lang w:eastAsia="vi-VN"/>
        </w:rPr>
      </w:pPr>
      <w:r>
        <w:rPr>
          <w:rFonts w:ascii="Times New Roman" w:hAnsi="Times New Roman"/>
          <w:lang w:val="nl-NL"/>
        </w:rPr>
        <w:t xml:space="preserve">- Phát động nhân dân thi đua lập thành tích bằng các hoạt động như đẩy nhanh tiến độ hoàn thành các công trình chào mừng, rà soát 10 tiêu chí khu dân cư nông thôn mới kiểu mẫu; phát động nhân dân treo cờ Đảng, cờ Tổ quốc tại hộ gia đình, làm tốt công tác vệ sinh môi trường, tuyên truyền tốt về mục đích, ý nghĩa Cách mạng tháng Tám và Quốc khánh 02/9; kỷ niệm </w:t>
      </w:r>
      <w:r>
        <w:rPr>
          <w:rFonts w:ascii="Times New Roman" w:hAnsi="Times New Roman"/>
        </w:rPr>
        <w:t>195 năm thành lập (1831- 2026), 35 năm tái lập (1991- 2026) tỉnh hà tĩnh.</w:t>
      </w:r>
    </w:p>
    <w:p>
      <w:pPr>
        <w:ind w:firstLine="720"/>
        <w:jc w:val="both"/>
        <w:rPr>
          <w:rFonts w:ascii="Times New Roman" w:hAnsi="Times New Roman"/>
          <w:lang w:val="nl-NL"/>
        </w:rPr>
      </w:pPr>
      <w:r>
        <w:rPr>
          <w:rFonts w:ascii="Times New Roman" w:hAnsi="Times New Roman"/>
          <w:lang w:val="nl-NL"/>
        </w:rPr>
        <w:t>- Tổ chức treo băng rôn khẩu hiệu, cờ Đảng, cờ Tổ quốc tại nhà văn hóa thôn.</w:t>
      </w:r>
    </w:p>
    <w:p>
      <w:pPr>
        <w:ind w:firstLine="720"/>
        <w:jc w:val="both"/>
        <w:rPr>
          <w:rFonts w:ascii="Times New Roman" w:hAnsi="Times New Roman"/>
          <w:lang w:val="nl-NL"/>
        </w:rPr>
      </w:pPr>
      <w:r>
        <w:rPr>
          <w:rFonts w:ascii="Times New Roman" w:hAnsi="Times New Roman"/>
          <w:lang w:val="nl-NL"/>
        </w:rPr>
        <w:t>- Thành lập đội tuyển tham gia giải tại xã.</w:t>
      </w:r>
    </w:p>
    <w:p>
      <w:pPr>
        <w:ind w:firstLine="720"/>
        <w:jc w:val="both"/>
        <w:rPr>
          <w:rFonts w:ascii="Times New Roman" w:hAnsi="Times New Roman"/>
          <w:lang w:val="nl-NL"/>
        </w:rPr>
      </w:pPr>
      <w:r>
        <w:rPr>
          <w:rFonts w:ascii="Times New Roman" w:hAnsi="Times New Roman"/>
          <w:lang w:val="nl-NL"/>
        </w:rPr>
        <w:t xml:space="preserve">Tổ chức tốt các hoạt động chào mừng kỷ niệm 81 năm Cách mạng tháng Tám và Quốc khánh 02/9; kỷ niệm </w:t>
      </w:r>
      <w:r>
        <w:rPr>
          <w:rFonts w:ascii="Times New Roman" w:hAnsi="Times New Roman"/>
        </w:rPr>
        <w:t xml:space="preserve">195 năm thành lập (1831- 2026), 35 năm tái lập (1991- 2026) tỉnh hà tĩnh; </w:t>
      </w:r>
      <w:r>
        <w:rPr>
          <w:rFonts w:ascii="Times New Roman" w:hAnsi="Times New Roman"/>
          <w:lang w:val="nl-NL"/>
        </w:rPr>
        <w:t>chào mừng năm học mới 2026-2027 là đợt sinh hoạt chính trị sâu rộng là việc làm có ý nghĩa vô cùng quan trọng thiết thực trong bối cảnh hiện nay.</w:t>
      </w:r>
    </w:p>
    <w:p>
      <w:pPr>
        <w:spacing w:after="60"/>
        <w:ind w:firstLine="720"/>
        <w:jc w:val="both"/>
        <w:rPr>
          <w:rFonts w:ascii="Times New Roman" w:hAnsi="Times New Roman"/>
        </w:rPr>
      </w:pPr>
      <w:r>
        <w:rPr>
          <w:rFonts w:ascii="Times New Roman" w:hAnsi="Times New Roman"/>
          <w:bCs/>
          <w:color w:val="000000" w:themeColor="text1"/>
        </w:rPr>
        <w:t xml:space="preserve">Trên đây là Kế hoạch tổ chức các hoạt động chào mừng kỷ niệm 81 năm Cách mạng Tháng Tám thành công (19/8/1945- 19/8/2026) và Quốc khánh nước Cộng hòa xã hội chủ nghĩa Việt Nam (02/9/1945- 02/9/2026); </w:t>
      </w:r>
      <w:r>
        <w:rPr>
          <w:rFonts w:ascii="Times New Roman" w:hAnsi="Times New Roman"/>
          <w:lang w:val="nl-NL"/>
        </w:rPr>
        <w:t xml:space="preserve">kỷ niệm </w:t>
      </w:r>
      <w:r>
        <w:rPr>
          <w:rFonts w:ascii="Times New Roman" w:hAnsi="Times New Roman"/>
        </w:rPr>
        <w:t>195 năm thành lập (1831- 2026), 35 năm tái lập (1991- 2026) tỉnh hà tĩnh.</w:t>
      </w:r>
    </w:p>
    <w:p>
      <w:pPr>
        <w:spacing w:after="60"/>
        <w:ind w:firstLine="720"/>
        <w:jc w:val="both"/>
        <w:rPr>
          <w:rFonts w:ascii="Times New Roman" w:hAnsi="Times New Roman"/>
          <w:bCs/>
          <w:color w:val="000000" w:themeColor="text1"/>
        </w:rPr>
      </w:pPr>
      <w:r>
        <w:rPr>
          <w:rFonts w:ascii="Times New Roman" w:hAnsi="Times New Roman"/>
          <w:bCs/>
          <w:color w:val="000000" w:themeColor="text1"/>
        </w:rPr>
        <w:t>Yêu cầu các ban, ngành, đoàn thể, cơ quan đơn vị; các thôn trên địa bàn xã chủ động triển khai thực hiện.</w:t>
      </w:r>
    </w:p>
    <w:p>
      <w:pPr>
        <w:spacing w:after="60"/>
        <w:ind w:firstLine="720"/>
        <w:jc w:val="both"/>
        <w:rPr>
          <w:rFonts w:ascii="Times New Roman" w:hAnsi="Times New Roman"/>
          <w:bCs/>
          <w:color w:val="000000" w:themeColor="text1"/>
        </w:rPr>
      </w:pPr>
      <w:r>
        <w:rPr>
          <w:rFonts w:ascii="Times New Roman" w:hAnsi="Times New Roman"/>
          <w:bCs/>
          <w:color w:val="000000" w:themeColor="text1"/>
        </w:rPr>
        <w:t>Giao phòng Văn hóa- Xã hội chủ trì, theo dõi, hướng dẫn, đôn đốc các đơn vị, triển khai thực hiện; tổng hợp, báo cáo Ủy ban nhân dân xã kết quả thực hiện theo quy định./.</w:t>
      </w:r>
    </w:p>
    <w:p>
      <w:pPr>
        <w:spacing w:after="60"/>
        <w:jc w:val="both"/>
        <w:rPr>
          <w:rFonts w:ascii="Times New Roman" w:eastAsia="Calibri" w:hAnsi="Times New Roman"/>
          <w:color w:val="000000" w:themeColor="text1"/>
          <w:spacing w:val="-4"/>
          <w:sz w:val="6"/>
        </w:rPr>
      </w:pPr>
    </w:p>
    <w:tbl>
      <w:tblPr>
        <w:tblW w:w="9514" w:type="dxa"/>
        <w:jc w:val="center"/>
        <w:tblLayout w:type="fixed"/>
        <w:tblLook w:val="0000" w:firstRow="0" w:lastRow="0" w:firstColumn="0" w:lastColumn="0" w:noHBand="0" w:noVBand="0"/>
      </w:tblPr>
      <w:tblGrid>
        <w:gridCol w:w="4111"/>
        <w:gridCol w:w="5403"/>
      </w:tblGrid>
      <w:tr>
        <w:trPr>
          <w:trHeight w:val="1374"/>
          <w:jc w:val="center"/>
        </w:trPr>
        <w:tc>
          <w:tcPr>
            <w:tcW w:w="4111" w:type="dxa"/>
          </w:tcPr>
          <w:p>
            <w:pPr>
              <w:ind w:firstLine="255"/>
              <w:rPr>
                <w:rFonts w:ascii="Times New Roman" w:hAnsi="Times New Roman"/>
                <w:b/>
                <w:i/>
                <w:color w:val="000000" w:themeColor="text1"/>
                <w:sz w:val="22"/>
                <w:szCs w:val="22"/>
              </w:rPr>
            </w:pPr>
            <w:r>
              <w:rPr>
                <w:rFonts w:ascii="Times New Roman" w:hAnsi="Times New Roman"/>
                <w:b/>
                <w:i/>
                <w:color w:val="000000" w:themeColor="text1"/>
                <w:sz w:val="22"/>
                <w:szCs w:val="22"/>
              </w:rPr>
              <w:t>N</w:t>
            </w:r>
            <w:r>
              <w:rPr>
                <w:rFonts w:ascii="Times New Roman" w:hAnsi="Times New Roman"/>
                <w:b/>
                <w:i/>
                <w:color w:val="000000" w:themeColor="text1"/>
                <w:sz w:val="22"/>
                <w:szCs w:val="22"/>
                <w:lang w:val="vi-VN"/>
              </w:rPr>
              <w:t>ơi nhận:</w:t>
            </w:r>
          </w:p>
          <w:p>
            <w:pPr>
              <w:ind w:firstLine="255"/>
              <w:rPr>
                <w:rFonts w:ascii="Times New Roman" w:hAnsi="Times New Roman"/>
                <w:color w:val="000000" w:themeColor="text1"/>
                <w:sz w:val="22"/>
                <w:szCs w:val="22"/>
              </w:rPr>
            </w:pPr>
            <w:r>
              <w:rPr>
                <w:rFonts w:ascii="Times New Roman" w:hAnsi="Times New Roman"/>
                <w:color w:val="000000" w:themeColor="text1"/>
                <w:sz w:val="22"/>
                <w:szCs w:val="22"/>
              </w:rPr>
              <w:t>- Sở VHTT&amp;DL (để b/c);</w:t>
            </w:r>
          </w:p>
          <w:p>
            <w:pPr>
              <w:ind w:firstLine="255"/>
              <w:rPr>
                <w:rFonts w:ascii="Times New Roman" w:hAnsi="Times New Roman"/>
                <w:color w:val="000000" w:themeColor="text1"/>
                <w:sz w:val="22"/>
                <w:szCs w:val="22"/>
              </w:rPr>
            </w:pPr>
            <w:r>
              <w:rPr>
                <w:rFonts w:ascii="Times New Roman" w:hAnsi="Times New Roman"/>
                <w:color w:val="000000" w:themeColor="text1"/>
                <w:sz w:val="22"/>
                <w:szCs w:val="22"/>
              </w:rPr>
              <w:t>TTr ĐU, TTr HĐND xã (để b/c);</w:t>
            </w:r>
          </w:p>
          <w:p>
            <w:pPr>
              <w:ind w:firstLine="255"/>
              <w:rPr>
                <w:rFonts w:ascii="Times New Roman" w:hAnsi="Times New Roman"/>
                <w:color w:val="000000" w:themeColor="text1"/>
                <w:sz w:val="22"/>
                <w:szCs w:val="22"/>
              </w:rPr>
            </w:pPr>
            <w:r>
              <w:rPr>
                <w:rFonts w:ascii="Times New Roman" w:hAnsi="Times New Roman"/>
                <w:color w:val="000000" w:themeColor="text1"/>
                <w:sz w:val="22"/>
                <w:szCs w:val="22"/>
              </w:rPr>
              <w:t>- Đ/c Chủ tịch, các PCT UBND xã;</w:t>
            </w:r>
          </w:p>
          <w:p>
            <w:pPr>
              <w:ind w:firstLine="255"/>
              <w:rPr>
                <w:rFonts w:ascii="Times New Roman" w:hAnsi="Times New Roman"/>
                <w:color w:val="000000" w:themeColor="text1"/>
                <w:sz w:val="22"/>
                <w:szCs w:val="22"/>
              </w:rPr>
            </w:pPr>
            <w:r>
              <w:rPr>
                <w:rFonts w:ascii="Times New Roman" w:hAnsi="Times New Roman"/>
                <w:color w:val="000000" w:themeColor="text1"/>
                <w:sz w:val="22"/>
                <w:szCs w:val="22"/>
              </w:rPr>
              <w:t xml:space="preserve">- </w:t>
            </w:r>
            <w:r>
              <w:rPr>
                <w:rFonts w:ascii="Times New Roman" w:hAnsi="Times New Roman"/>
                <w:sz w:val="22"/>
                <w:szCs w:val="22"/>
                <w:lang w:val="vi-VN"/>
              </w:rPr>
              <w:t>Đoàn Công tác chỉ đạo các đơn vị</w:t>
            </w:r>
            <w:r>
              <w:rPr>
                <w:sz w:val="22"/>
                <w:szCs w:val="22"/>
                <w:lang w:val="vi-VN"/>
              </w:rPr>
              <w:t>;</w:t>
            </w:r>
          </w:p>
          <w:p>
            <w:pPr>
              <w:ind w:firstLine="255"/>
              <w:rPr>
                <w:rFonts w:ascii="Times New Roman" w:hAnsi="Times New Roman"/>
                <w:color w:val="000000" w:themeColor="text1"/>
                <w:sz w:val="22"/>
                <w:szCs w:val="22"/>
              </w:rPr>
            </w:pPr>
            <w:r>
              <w:rPr>
                <w:rFonts w:ascii="Times New Roman" w:hAnsi="Times New Roman"/>
                <w:color w:val="000000" w:themeColor="text1"/>
                <w:sz w:val="22"/>
                <w:szCs w:val="22"/>
              </w:rPr>
              <w:t>- Các ban, ngành, đoàn thể cấp xã;</w:t>
            </w:r>
          </w:p>
          <w:p>
            <w:pPr>
              <w:ind w:firstLine="255"/>
              <w:rPr>
                <w:rFonts w:ascii="Times New Roman" w:hAnsi="Times New Roman"/>
                <w:color w:val="000000" w:themeColor="text1"/>
                <w:sz w:val="22"/>
                <w:szCs w:val="22"/>
              </w:rPr>
            </w:pPr>
            <w:r>
              <w:rPr>
                <w:rFonts w:ascii="Times New Roman" w:hAnsi="Times New Roman"/>
                <w:color w:val="000000" w:themeColor="text1"/>
                <w:sz w:val="22"/>
                <w:szCs w:val="22"/>
              </w:rPr>
              <w:t>- Các cơ quan, đơn vị trên địa bàn;</w:t>
            </w:r>
          </w:p>
          <w:p>
            <w:pPr>
              <w:ind w:firstLine="255"/>
              <w:rPr>
                <w:rFonts w:ascii="Times New Roman" w:hAnsi="Times New Roman"/>
                <w:color w:val="000000" w:themeColor="text1"/>
                <w:sz w:val="22"/>
                <w:szCs w:val="22"/>
              </w:rPr>
            </w:pPr>
            <w:r>
              <w:rPr>
                <w:rFonts w:ascii="Times New Roman" w:hAnsi="Times New Roman"/>
                <w:color w:val="000000" w:themeColor="text1"/>
                <w:sz w:val="22"/>
                <w:szCs w:val="22"/>
              </w:rPr>
              <w:t>- Ban cán sự các thôn;</w:t>
            </w:r>
          </w:p>
          <w:p>
            <w:pPr>
              <w:ind w:firstLine="255"/>
              <w:rPr>
                <w:rFonts w:ascii="Times New Roman" w:hAnsi="Times New Roman"/>
                <w:color w:val="000000" w:themeColor="text1"/>
              </w:rPr>
            </w:pPr>
            <w:r>
              <w:rPr>
                <w:rFonts w:ascii="Times New Roman" w:hAnsi="Times New Roman"/>
                <w:color w:val="000000" w:themeColor="text1"/>
                <w:sz w:val="22"/>
                <w:szCs w:val="22"/>
              </w:rPr>
              <w:t xml:space="preserve">- Lưu: </w:t>
            </w:r>
            <w:r>
              <w:rPr>
                <w:rFonts w:ascii="Times New Roman" w:hAnsi="Times New Roman"/>
                <w:sz w:val="22"/>
                <w:szCs w:val="22"/>
              </w:rPr>
              <w:t>VT, VHXH./.</w:t>
            </w:r>
          </w:p>
        </w:tc>
        <w:tc>
          <w:tcPr>
            <w:tcW w:w="5403" w:type="dxa"/>
          </w:tcPr>
          <w:p>
            <w:pPr>
              <w:jc w:val="center"/>
              <w:rPr>
                <w:rFonts w:ascii="Times New Roman" w:hAnsi="Times New Roman"/>
                <w:b/>
                <w:color w:val="000000" w:themeColor="text1"/>
              </w:rPr>
            </w:pPr>
            <w:r>
              <w:rPr>
                <w:rFonts w:ascii="Times New Roman" w:hAnsi="Times New Roman"/>
                <w:b/>
                <w:color w:val="000000" w:themeColor="text1"/>
              </w:rPr>
              <w:t>TM. ỦY BAN NHÂN DÂN</w:t>
            </w:r>
          </w:p>
          <w:p>
            <w:pPr>
              <w:jc w:val="center"/>
              <w:rPr>
                <w:rFonts w:ascii="Times New Roman" w:hAnsi="Times New Roman"/>
                <w:b/>
                <w:color w:val="000000" w:themeColor="text1"/>
              </w:rPr>
            </w:pPr>
            <w:r>
              <w:rPr>
                <w:rFonts w:ascii="Times New Roman" w:hAnsi="Times New Roman"/>
                <w:b/>
                <w:color w:val="000000" w:themeColor="text1"/>
              </w:rPr>
              <w:t>KT. CHỦ TỊCH</w:t>
            </w:r>
          </w:p>
          <w:p>
            <w:pPr>
              <w:jc w:val="center"/>
              <w:rPr>
                <w:rFonts w:ascii="Times New Roman" w:hAnsi="Times New Roman"/>
                <w:b/>
                <w:color w:val="000000" w:themeColor="text1"/>
              </w:rPr>
            </w:pPr>
            <w:r>
              <w:rPr>
                <w:rFonts w:ascii="Times New Roman" w:hAnsi="Times New Roman"/>
                <w:b/>
                <w:color w:val="000000" w:themeColor="text1"/>
              </w:rPr>
              <w:t>PHÓ CHỦ TỊCH</w:t>
            </w:r>
          </w:p>
          <w:p>
            <w:pPr>
              <w:jc w:val="both"/>
              <w:rPr>
                <w:rFonts w:ascii="Times New Roman" w:hAnsi="Times New Roman"/>
                <w:b/>
                <w:color w:val="000000" w:themeColor="text1"/>
              </w:rPr>
            </w:pPr>
          </w:p>
          <w:p>
            <w:pPr>
              <w:jc w:val="both"/>
              <w:rPr>
                <w:rFonts w:ascii="Times New Roman" w:hAnsi="Times New Roman"/>
                <w:b/>
                <w:color w:val="000000" w:themeColor="text1"/>
              </w:rPr>
            </w:pPr>
          </w:p>
          <w:p>
            <w:pPr>
              <w:jc w:val="center"/>
              <w:rPr>
                <w:rFonts w:ascii="Times New Roman" w:hAnsi="Times New Roman"/>
                <w:b/>
                <w:color w:val="000000" w:themeColor="text1"/>
              </w:rPr>
            </w:pPr>
          </w:p>
          <w:p>
            <w:pPr>
              <w:jc w:val="center"/>
              <w:rPr>
                <w:rFonts w:ascii="Times New Roman" w:hAnsi="Times New Roman"/>
                <w:b/>
                <w:color w:val="000000" w:themeColor="text1"/>
              </w:rPr>
            </w:pPr>
          </w:p>
          <w:p>
            <w:pPr>
              <w:jc w:val="center"/>
              <w:rPr>
                <w:rFonts w:ascii="Times New Roman" w:hAnsi="Times New Roman"/>
                <w:b/>
                <w:color w:val="000000" w:themeColor="text1"/>
              </w:rPr>
            </w:pPr>
          </w:p>
          <w:p>
            <w:pPr>
              <w:jc w:val="center"/>
              <w:rPr>
                <w:rFonts w:ascii="Times New Roman" w:hAnsi="Times New Roman"/>
                <w:b/>
                <w:color w:val="000000" w:themeColor="text1"/>
              </w:rPr>
            </w:pPr>
            <w:r>
              <w:rPr>
                <w:rFonts w:ascii="Times New Roman" w:hAnsi="Times New Roman"/>
                <w:b/>
                <w:color w:val="000000" w:themeColor="text1"/>
              </w:rPr>
              <w:t xml:space="preserve"> Nguyễn Thành Chung</w:t>
            </w:r>
          </w:p>
        </w:tc>
      </w:tr>
    </w:tbl>
    <w:p>
      <w:pPr>
        <w:ind w:firstLine="720"/>
        <w:jc w:val="both"/>
        <w:rPr>
          <w:rFonts w:ascii="Times New Roman" w:hAnsi="Times New Roman"/>
          <w:lang w:val="nl-NL"/>
        </w:rPr>
      </w:pPr>
      <w:r>
        <w:rPr>
          <w:rFonts w:ascii="Times New Roman" w:hAnsi="Times New Roman"/>
          <w:lang w:val="nl-NL"/>
        </w:rPr>
        <w:t xml:space="preserve"> </w:t>
      </w:r>
    </w:p>
    <w:p>
      <w:pPr>
        <w:ind w:firstLine="720"/>
        <w:jc w:val="both"/>
        <w:rPr>
          <w:rFonts w:ascii="Times New Roman" w:hAnsi="Times New Roman"/>
          <w:sz w:val="10"/>
          <w:lang w:val="nl-NL"/>
        </w:rPr>
      </w:pPr>
    </w:p>
    <w:p>
      <w:pPr>
        <w:rPr>
          <w:rFonts w:ascii="Times New Roman" w:hAnsi="Times New Roman"/>
          <w:sz w:val="24"/>
          <w:lang w:val="nl-NL"/>
        </w:rPr>
      </w:pPr>
    </w:p>
    <w:p>
      <w:pPr>
        <w:rPr>
          <w:rFonts w:ascii="Times New Roman" w:hAnsi="Times New Roman"/>
          <w:sz w:val="24"/>
          <w:lang w:val="nl-NL"/>
        </w:rPr>
      </w:pPr>
      <w:r>
        <w:rPr>
          <w:rFonts w:ascii="Times New Roman" w:hAnsi="Times New Roman"/>
          <w:sz w:val="24"/>
          <w:lang w:val="nl-NL"/>
        </w:rPr>
        <w:t xml:space="preserve">                                                                                                                                                                    </w:t>
      </w:r>
      <w:r>
        <w:rPr>
          <w:rFonts w:ascii="Times New Roman" w:hAnsi="Times New Roman"/>
          <w:b/>
          <w:lang w:val="nl-NL"/>
        </w:rPr>
        <w:t xml:space="preserve">                                                                                                                                                                                                                                                                             </w:t>
      </w:r>
    </w:p>
    <w:p/>
    <w:sectPr>
      <w:pgSz w:w="11907" w:h="16840" w:code="9"/>
      <w:pgMar w:top="1134" w:right="851" w:bottom="1134" w:left="1701" w:header="289" w:footer="28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inkAnnotations="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Pr>
      <w:rFonts w:ascii="Times New Roman" w:hAnsi="Times New Roman" w:cs="Times New Roman" w:hint="default"/>
      <w:b w:val="0"/>
      <w:bCs w:val="0"/>
      <w:i w:val="0"/>
      <w:iCs w:val="0"/>
      <w:color w:val="000000"/>
      <w:sz w:val="28"/>
      <w:szCs w:val="28"/>
    </w:rPr>
  </w:style>
  <w:style w:type="paragraph" w:styleId="NormalWeb">
    <w:name w:val="Normal (Web)"/>
    <w:aliases w:val=" Char Char Char,webb,Обычный (веб)1,Обычный (веб) Знак,Обычный (веб) Знак1,Обычный (веб) Знак Знак,Char Char Char, Char Char,Char Char Char Char Char Char Char Char Char Char Char Char Char Char Char,Char Cha"/>
    <w:basedOn w:val="Normal"/>
    <w:link w:val="NormalWebChar"/>
    <w:uiPriority w:val="99"/>
    <w:unhideWhenUsed/>
    <w:qFormat/>
    <w:pPr>
      <w:spacing w:before="100" w:beforeAutospacing="1" w:after="100" w:afterAutospacing="1"/>
    </w:pPr>
    <w:rPr>
      <w:rFonts w:ascii="Times New Roman" w:hAnsi="Times New Roman"/>
      <w:sz w:val="24"/>
      <w:szCs w:val="24"/>
    </w:rPr>
  </w:style>
  <w:style w:type="character" w:customStyle="1" w:styleId="NormalWebChar">
    <w:name w:val="Normal (Web) Char"/>
    <w:aliases w:val=" Char Char Char Char,webb Char,Обычный (веб)1 Char,Обычный (веб) Знак Char,Обычный (веб) Знак1 Char,Обычный (веб) Знак Знак Char,Char Char Char Char, Char Char Char1,Char Cha Char"/>
    <w:link w:val="NormalWeb"/>
    <w:uiPriority w:val="99"/>
    <w:qFormat/>
    <w:locked/>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Pr>
      <w:rFonts w:ascii="Times New Roman" w:hAnsi="Times New Roman" w:cs="Times New Roman" w:hint="default"/>
      <w:b w:val="0"/>
      <w:bCs w:val="0"/>
      <w:i w:val="0"/>
      <w:iCs w:val="0"/>
      <w:color w:val="000000"/>
      <w:sz w:val="28"/>
      <w:szCs w:val="28"/>
    </w:rPr>
  </w:style>
  <w:style w:type="paragraph" w:styleId="NormalWeb">
    <w:name w:val="Normal (Web)"/>
    <w:aliases w:val=" Char Char Char,webb,Обычный (веб)1,Обычный (веб) Знак,Обычный (веб) Знак1,Обычный (веб) Знак Знак,Char Char Char, Char Char,Char Char Char Char Char Char Char Char Char Char Char Char Char Char Char,Char Cha"/>
    <w:basedOn w:val="Normal"/>
    <w:link w:val="NormalWebChar"/>
    <w:uiPriority w:val="99"/>
    <w:unhideWhenUsed/>
    <w:qFormat/>
    <w:pPr>
      <w:spacing w:before="100" w:beforeAutospacing="1" w:after="100" w:afterAutospacing="1"/>
    </w:pPr>
    <w:rPr>
      <w:rFonts w:ascii="Times New Roman" w:hAnsi="Times New Roman"/>
      <w:sz w:val="24"/>
      <w:szCs w:val="24"/>
    </w:rPr>
  </w:style>
  <w:style w:type="character" w:customStyle="1" w:styleId="NormalWebChar">
    <w:name w:val="Normal (Web) Char"/>
    <w:aliases w:val=" Char Char Char Char,webb Char,Обычный (веб)1 Char,Обычный (веб) Знак Char,Обычный (веб) Знак1 Char,Обычный (веб) Знак Знак Char,Char Char Char Char, Char Char Char1,Char Cha Char"/>
    <w:link w:val="NormalWeb"/>
    <w:uiPriority w:val="99"/>
    <w:qFormat/>
    <w:locke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242929">
      <w:bodyDiv w:val="1"/>
      <w:marLeft w:val="0"/>
      <w:marRight w:val="0"/>
      <w:marTop w:val="0"/>
      <w:marBottom w:val="0"/>
      <w:divBdr>
        <w:top w:val="none" w:sz="0" w:space="0" w:color="auto"/>
        <w:left w:val="none" w:sz="0" w:space="0" w:color="auto"/>
        <w:bottom w:val="none" w:sz="0" w:space="0" w:color="auto"/>
        <w:right w:val="none" w:sz="0" w:space="0" w:color="auto"/>
      </w:divBdr>
    </w:div>
    <w:div w:id="2050570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309</TotalTime>
  <Pages>4</Pages>
  <Words>1525</Words>
  <Characters>8693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116</cp:revision>
  <cp:lastPrinted>2019-08-15T08:23:00Z</cp:lastPrinted>
  <dcterms:created xsi:type="dcterms:W3CDTF">2019-08-15T08:21:00Z</dcterms:created>
  <dcterms:modified xsi:type="dcterms:W3CDTF">2026-08-06T05:58:00Z</dcterms:modified>
</cp:coreProperties>
</file>